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Theme="minorEastAsia" w:hAnsiTheme="minorEastAsia" w:eastAsiaTheme="minorEastAsia" w:cstheme="minorEastAsia"/>
          <w:color w:val="auto"/>
          <w:sz w:val="44"/>
          <w:szCs w:val="44"/>
          <w:lang w:val="en-US" w:eastAsia="zh-CN"/>
        </w:rPr>
        <w:t>镇康县人民政府办公室关于印发《镇康县临时救助实施细则》的通知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镇政办发〔2018〕27号</w:t>
      </w: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仿宋_GB2312"/>
          <w:szCs w:val="32"/>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各乡(镇)人民政府，县直各办、局，各企事业单位：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《镇康县临时救助实施细则》已经县人民政府同意，现印发给你们，请认真贯彻执行。</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420"/>
        <w:jc w:val="righ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1E50A2"/>
          <w:spacing w:val="0"/>
          <w:sz w:val="32"/>
          <w:szCs w:val="32"/>
          <w:u w:val="single"/>
        </w:rPr>
        <w:fldChar w:fldCharType="begin"/>
      </w:r>
      <w:r>
        <w:rPr>
          <w:rFonts w:hint="eastAsia" w:ascii="仿宋_GB2312" w:hAnsi="仿宋_GB2312" w:eastAsia="仿宋_GB2312" w:cs="仿宋_GB2312"/>
          <w:i w:val="0"/>
          <w:iCs w:val="0"/>
          <w:caps w:val="0"/>
          <w:color w:val="1E50A2"/>
          <w:spacing w:val="0"/>
          <w:sz w:val="32"/>
          <w:szCs w:val="32"/>
          <w:u w:val="single"/>
        </w:rPr>
        <w:instrText xml:space="preserve"> HYPERLINK "http://192.168.60.138:8080/system/_content/download.jsp?urltype=news.DownloadAttachUrl&amp;owner=1785432048&amp;wbfileid=8496650" </w:instrText>
      </w:r>
      <w:r>
        <w:rPr>
          <w:rFonts w:hint="eastAsia" w:ascii="仿宋_GB2312" w:hAnsi="仿宋_GB2312" w:eastAsia="仿宋_GB2312" w:cs="仿宋_GB2312"/>
          <w:i w:val="0"/>
          <w:iCs w:val="0"/>
          <w:caps w:val="0"/>
          <w:color w:val="1E50A2"/>
          <w:spacing w:val="0"/>
          <w:sz w:val="32"/>
          <w:szCs w:val="32"/>
          <w:u w:val="single"/>
        </w:rPr>
        <w:fldChar w:fldCharType="separate"/>
      </w:r>
      <w:r>
        <w:rPr>
          <w:rFonts w:hint="eastAsia" w:ascii="仿宋_GB2312" w:hAnsi="仿宋_GB2312" w:eastAsia="仿宋_GB2312" w:cs="仿宋_GB2312"/>
          <w:i w:val="0"/>
          <w:iCs w:val="0"/>
          <w:caps w:val="0"/>
          <w:color w:val="1E50A2"/>
          <w:spacing w:val="0"/>
          <w:sz w:val="32"/>
          <w:szCs w:val="32"/>
          <w:u w:val="single"/>
        </w:rPr>
        <w:fldChar w:fldCharType="end"/>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420"/>
        <w:jc w:val="right"/>
        <w:textAlignment w:val="auto"/>
        <w:rPr>
          <w:rFonts w:hint="eastAsia" w:ascii="仿宋_GB2312" w:hAnsi="仿宋_GB2312" w:eastAsia="仿宋_GB2312" w:cs="仿宋_GB2312"/>
          <w:i w:val="0"/>
          <w:iCs w:val="0"/>
          <w:caps w:val="0"/>
          <w:color w:val="000000"/>
          <w:spacing w:val="0"/>
          <w:sz w:val="32"/>
          <w:szCs w:val="32"/>
        </w:rPr>
      </w:pP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420"/>
        <w:jc w:val="right"/>
        <w:textAlignment w:val="auto"/>
        <w:rPr>
          <w:rFonts w:hint="eastAsia" w:ascii="仿宋_GB2312" w:hAnsi="仿宋_GB2312" w:eastAsia="仿宋_GB2312" w:cs="仿宋_GB2312"/>
          <w:i w:val="0"/>
          <w:iCs w:val="0"/>
          <w:caps w:val="0"/>
          <w:color w:val="000000"/>
          <w:spacing w:val="0"/>
          <w:sz w:val="32"/>
          <w:szCs w:val="32"/>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76" w:lineRule="exact"/>
        <w:ind w:left="0" w:right="0" w:firstLine="420"/>
        <w:jc w:val="right"/>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2018年4月2日</w:t>
      </w: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6"/>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宋体" w:hAnsi="宋体" w:eastAsia="仿宋" w:cs="宋体"/>
          <w:i w:val="0"/>
          <w:iCs w:val="0"/>
          <w:caps w:val="0"/>
          <w:color w:val="000000"/>
          <w:spacing w:val="0"/>
          <w:sz w:val="21"/>
          <w:szCs w:val="21"/>
          <w:lang w:eastAsia="zh-CN"/>
        </w:rPr>
      </w:pPr>
      <w:r>
        <w:rPr>
          <w:rFonts w:hint="eastAsia" w:ascii="仿宋_GB2312" w:hAnsi="仿宋_GB2312" w:eastAsia="仿宋_GB2312" w:cs="仿宋_GB2312"/>
          <w:i w:val="0"/>
          <w:iCs w:val="0"/>
          <w:caps w:val="0"/>
          <w:color w:val="000000"/>
          <w:spacing w:val="0"/>
          <w:sz w:val="32"/>
          <w:szCs w:val="32"/>
        </w:rPr>
        <w:t>（此件公开发布）</w:t>
      </w:r>
    </w:p>
    <w:p>
      <w:pPr>
        <w:keepNext w:val="0"/>
        <w:keepLines w:val="0"/>
        <w:pageBreakBefore w:val="0"/>
        <w:widowControl w:val="0"/>
        <w:kinsoku/>
        <w:wordWrap/>
        <w:overflowPunct/>
        <w:topLinePunct w:val="0"/>
        <w:autoSpaceDE/>
        <w:autoSpaceDN/>
        <w:bidi w:val="0"/>
        <w:spacing w:line="576" w:lineRule="exact"/>
        <w:ind w:firstLine="630"/>
        <w:textAlignment w:val="auto"/>
        <w:rPr>
          <w:rFonts w:hint="default" w:ascii="仿宋_GB2312" w:eastAsia="仿宋_GB2312"/>
          <w:lang w:val="en-US" w:eastAsia="zh-CN"/>
        </w:rPr>
      </w:pPr>
    </w:p>
    <w:p>
      <w:pPr>
        <w:pStyle w:val="2"/>
        <w:rPr>
          <w:rFonts w:hint="default"/>
          <w:lang w:val="en-US" w:eastAsia="zh-CN"/>
        </w:rPr>
        <w:sectPr>
          <w:headerReference r:id="rId3" w:type="default"/>
          <w:footerReference r:id="rId4" w:type="default"/>
          <w:pgSz w:w="11906" w:h="16838"/>
          <w:pgMar w:top="1962" w:right="1474" w:bottom="1848" w:left="1587" w:header="851" w:footer="624" w:gutter="0"/>
          <w:pgNumType w:fmt="numberInDash"/>
          <w:cols w:space="0" w:num="1"/>
          <w:rtlGutter w:val="0"/>
          <w:docGrid w:type="lines" w:linePitch="312" w:charSpace="0"/>
        </w:sectPr>
      </w:pPr>
    </w:p>
    <w:p>
      <w:pPr>
        <w:pStyle w:val="2"/>
        <w:pageBreakBefore w:val="0"/>
        <w:kinsoku/>
        <w:overflowPunct/>
        <w:topLinePunct w:val="0"/>
        <w:autoSpaceDE/>
        <w:autoSpaceDN/>
        <w:bidi w:val="0"/>
        <w:spacing w:line="576" w:lineRule="exact"/>
        <w:textAlignment w:val="auto"/>
        <w:rPr>
          <w:rFonts w:hint="eastAsia"/>
        </w:rPr>
      </w:pPr>
    </w:p>
    <w:p>
      <w:pPr>
        <w:keepNext w:val="0"/>
        <w:keepLines w:val="0"/>
        <w:pageBreakBefore w:val="0"/>
        <w:widowControl w:val="0"/>
        <w:kinsoku/>
        <w:wordWrap/>
        <w:overflowPunct/>
        <w:topLinePunct w:val="0"/>
        <w:autoSpaceDE/>
        <w:autoSpaceDN/>
        <w:bidi w:val="0"/>
        <w:spacing w:line="576" w:lineRule="exact"/>
        <w:jc w:val="center"/>
        <w:textAlignment w:val="auto"/>
        <w:rPr>
          <w:rStyle w:val="9"/>
          <w:rFonts w:hint="eastAsia" w:asciiTheme="majorEastAsia" w:hAnsiTheme="majorEastAsia" w:eastAsiaTheme="majorEastAsia" w:cstheme="majorEastAsia"/>
          <w:b w:val="0"/>
          <w:color w:val="000000"/>
          <w:sz w:val="44"/>
          <w:szCs w:val="44"/>
        </w:rPr>
      </w:pPr>
      <w:r>
        <w:rPr>
          <w:rFonts w:hint="eastAsia" w:asciiTheme="majorEastAsia" w:hAnsiTheme="majorEastAsia" w:eastAsiaTheme="majorEastAsia" w:cstheme="majorEastAsia"/>
          <w:i w:val="0"/>
          <w:iCs w:val="0"/>
          <w:caps w:val="0"/>
          <w:color w:val="000000"/>
          <w:spacing w:val="0"/>
          <w:sz w:val="44"/>
          <w:szCs w:val="44"/>
        </w:rPr>
        <w:t>镇康县临时救助实施细则</w:t>
      </w:r>
    </w:p>
    <w:p>
      <w:pPr>
        <w:keepNext w:val="0"/>
        <w:keepLines w:val="0"/>
        <w:pageBreakBefore w:val="0"/>
        <w:widowControl w:val="0"/>
        <w:numPr>
          <w:ilvl w:val="0"/>
          <w:numId w:val="0"/>
        </w:numPr>
        <w:kinsoku/>
        <w:wordWrap/>
        <w:overflowPunct/>
        <w:topLinePunct w:val="0"/>
        <w:autoSpaceDE/>
        <w:autoSpaceDN/>
        <w:bidi w:val="0"/>
        <w:spacing w:line="576" w:lineRule="exact"/>
        <w:jc w:val="center"/>
        <w:textAlignment w:val="auto"/>
        <w:rPr>
          <w:rStyle w:val="9"/>
          <w:rFonts w:hint="eastAsia" w:ascii="黑体" w:hAnsi="黑体" w:eastAsia="黑体"/>
          <w:b w:val="0"/>
          <w:color w:val="000000"/>
          <w:szCs w:val="32"/>
          <w:lang w:eastAsia="zh-CN"/>
        </w:rPr>
      </w:pPr>
    </w:p>
    <w:p>
      <w:pPr>
        <w:pStyle w:val="6"/>
        <w:keepNext w:val="0"/>
        <w:keepLines w:val="0"/>
        <w:pageBreakBefore w:val="0"/>
        <w:widowControl/>
        <w:suppressLineNumbers w:val="0"/>
        <w:kinsoku/>
        <w:overflowPunct/>
        <w:topLinePunct w:val="0"/>
        <w:autoSpaceDE/>
        <w:autoSpaceDN/>
        <w:bidi w:val="0"/>
        <w:spacing w:before="75" w:beforeAutospacing="0" w:after="75" w:afterAutospacing="0" w:line="576" w:lineRule="exact"/>
        <w:ind w:left="0" w:right="0" w:firstLine="420"/>
        <w:jc w:val="center"/>
        <w:textAlignment w:val="auto"/>
        <w:rPr>
          <w:sz w:val="21"/>
          <w:szCs w:val="21"/>
        </w:rPr>
      </w:pPr>
      <w:r>
        <w:rPr>
          <w:rFonts w:ascii="黑体" w:hAnsi="宋体" w:eastAsia="黑体" w:cs="黑体"/>
          <w:sz w:val="31"/>
          <w:szCs w:val="31"/>
        </w:rPr>
        <w:t>第一章</w:t>
      </w:r>
      <w:r>
        <w:rPr>
          <w:rFonts w:hint="eastAsia" w:ascii="黑体" w:hAnsi="宋体" w:eastAsia="黑体" w:cs="黑体"/>
          <w:sz w:val="31"/>
          <w:szCs w:val="31"/>
          <w:lang w:val="en-US" w:eastAsia="zh-CN"/>
        </w:rPr>
        <w:t xml:space="preserve">  </w:t>
      </w:r>
      <w:r>
        <w:rPr>
          <w:rFonts w:ascii="黑体" w:hAnsi="宋体" w:eastAsia="黑体" w:cs="黑体"/>
          <w:sz w:val="31"/>
          <w:szCs w:val="31"/>
        </w:rPr>
        <w:t>总则</w:t>
      </w:r>
    </w:p>
    <w:p>
      <w:pPr>
        <w:pStyle w:val="6"/>
        <w:keepNext w:val="0"/>
        <w:keepLines w:val="0"/>
        <w:pageBreakBefore w:val="0"/>
        <w:widowControl/>
        <w:suppressLineNumbers w:val="0"/>
        <w:kinsoku/>
        <w:overflowPunct/>
        <w:topLinePunct w:val="0"/>
        <w:autoSpaceDE/>
        <w:autoSpaceDN/>
        <w:bidi w:val="0"/>
        <w:spacing w:before="75" w:beforeAutospacing="0" w:after="75" w:afterAutospacing="0" w:line="576" w:lineRule="exact"/>
        <w:ind w:left="0" w:right="0" w:firstLine="420"/>
        <w:textAlignment w:val="auto"/>
        <w:rPr>
          <w:sz w:val="21"/>
          <w:szCs w:val="2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为进一步发挥社会救助托底性、救急难作用，解决城乡困难群众突发性、紧迫性、临时性生活困难，根据《云南省人民政府关于全面建立临时救助制度的实施意见》(云政发〔2015〕52号)、《临沧市人民政府关于全面建立临时救助制度的实施意见》(临政发〔2015〕166号)的相关规定，结合我县实际，特制定本实施细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救助是以解决城乡群众突发性、紧迫性、临时性基本生活困难问题为目标，通过完善政策措施，健全工作机制，强化责任落实，鼓励社会参与，增强救助时效，补“短板”、扫“盲区”,编实织密困难群众基本生活安全网，切实保障困难群众基本生活权益，助推全县脱贫攻坚任务圆满完成。</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临时救助的工作原则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(一)坚持救急难和应救尽救，确保有困难的群众都能求助有门，并按规定得到及时救助；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坚</w:t>
      </w:r>
      <w:r>
        <w:rPr>
          <w:rFonts w:hint="eastAsia" w:ascii="仿宋_GB2312" w:hAnsi="仿宋_GB2312" w:eastAsia="仿宋_GB2312" w:cs="仿宋_GB2312"/>
          <w:sz w:val="32"/>
          <w:szCs w:val="32"/>
        </w:rPr>
        <w:t>持适度救助，着眼于解决基本生活困难、摆脱临时困境，既要尽力而为，又要量力而行；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w:t>
      </w:r>
      <w:r>
        <w:rPr>
          <w:rFonts w:hint="eastAsia" w:ascii="仿宋_GB2312" w:hAnsi="仿宋_GB2312" w:eastAsia="仿宋_GB2312" w:cs="仿宋_GB2312"/>
          <w:sz w:val="32"/>
          <w:szCs w:val="32"/>
        </w:rPr>
        <w:t>坚持公开公平公正，做到政策公开、过程透明、程序公平、结果公正；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w:t>
      </w:r>
      <w:r>
        <w:rPr>
          <w:rFonts w:hint="eastAsia" w:ascii="仿宋_GB2312" w:hAnsi="仿宋_GB2312" w:eastAsia="仿宋_GB2312" w:cs="仿宋_GB2312"/>
          <w:sz w:val="32"/>
          <w:szCs w:val="32"/>
        </w:rPr>
        <w:t>坚持制度衔接，加强各项救助、保障制度的衔接配合，形成整体合力；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w:t>
      </w:r>
      <w:r>
        <w:rPr>
          <w:rFonts w:hint="eastAsia" w:ascii="仿宋_GB2312" w:hAnsi="仿宋_GB2312" w:eastAsia="仿宋_GB2312" w:cs="仿宋_GB2312"/>
          <w:sz w:val="32"/>
          <w:szCs w:val="32"/>
        </w:rPr>
        <w:t>坚持资源统筹，政府救助、社会帮扶、家庭自救有机结合。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县民政部门是全县临时救助工作的行政主管部门，负责全县临时救助工作的组织实施。财政、审计、公安、卫生、教育、住建、人社、工商、国土环保、税务、金融、银监、统计等部门要各司其职，主动配合，密切协作，在各自职责范围内配合做好临时救助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各乡(镇)人民政府负责本辖区内临时救助工作的受理、审核、调查、评议、公示等日常管理服务工作。村(居)民委员会应当协助乡(镇)人民政府对临时救助申请人的家庭经济状况、人口状况、遭遇困难类型等进行调查。</w:t>
      </w:r>
    </w:p>
    <w:p>
      <w:pPr>
        <w:pStyle w:val="6"/>
        <w:keepNext w:val="0"/>
        <w:keepLines w:val="0"/>
        <w:pageBreakBefore w:val="0"/>
        <w:widowControl/>
        <w:suppressLineNumbers w:val="0"/>
        <w:kinsoku/>
        <w:overflowPunct/>
        <w:topLinePunct w:val="0"/>
        <w:autoSpaceDE/>
        <w:autoSpaceDN/>
        <w:bidi w:val="0"/>
        <w:spacing w:before="75" w:beforeAutospacing="0" w:after="75" w:afterAutospacing="0" w:line="576" w:lineRule="exact"/>
        <w:ind w:left="0" w:right="0" w:firstLine="420"/>
        <w:jc w:val="both"/>
        <w:textAlignment w:val="auto"/>
        <w:rPr>
          <w:sz w:val="21"/>
          <w:szCs w:val="21"/>
        </w:rPr>
      </w:pPr>
    </w:p>
    <w:p>
      <w:pPr>
        <w:pStyle w:val="6"/>
        <w:keepNext w:val="0"/>
        <w:keepLines w:val="0"/>
        <w:pageBreakBefore w:val="0"/>
        <w:widowControl/>
        <w:suppressLineNumbers w:val="0"/>
        <w:kinsoku/>
        <w:overflowPunct/>
        <w:topLinePunct w:val="0"/>
        <w:autoSpaceDE/>
        <w:autoSpaceDN/>
        <w:bidi w:val="0"/>
        <w:spacing w:before="75" w:beforeAutospacing="0" w:after="75" w:afterAutospacing="0" w:line="576" w:lineRule="exact"/>
        <w:ind w:left="0" w:right="0" w:firstLine="420"/>
        <w:jc w:val="center"/>
        <w:textAlignment w:val="auto"/>
        <w:rPr>
          <w:sz w:val="32"/>
          <w:szCs w:val="32"/>
        </w:rPr>
      </w:pPr>
      <w:r>
        <w:rPr>
          <w:rFonts w:hint="eastAsia" w:ascii="黑体" w:hAnsi="宋体" w:eastAsia="黑体" w:cs="黑体"/>
          <w:sz w:val="32"/>
          <w:szCs w:val="32"/>
        </w:rPr>
        <w:t>第二章</w:t>
      </w:r>
      <w:r>
        <w:rPr>
          <w:rFonts w:hint="eastAsia" w:ascii="黑体" w:hAnsi="宋体" w:eastAsia="黑体" w:cs="黑体"/>
          <w:sz w:val="32"/>
          <w:szCs w:val="32"/>
          <w:lang w:val="en-US" w:eastAsia="zh-CN"/>
        </w:rPr>
        <w:t xml:space="preserve">  </w:t>
      </w:r>
      <w:r>
        <w:rPr>
          <w:rFonts w:hint="eastAsia" w:ascii="黑体" w:hAnsi="宋体" w:eastAsia="黑体" w:cs="黑体"/>
          <w:sz w:val="32"/>
          <w:szCs w:val="32"/>
        </w:rPr>
        <w:t>对象范围</w:t>
      </w:r>
    </w:p>
    <w:p>
      <w:pPr>
        <w:pStyle w:val="6"/>
        <w:keepNext w:val="0"/>
        <w:keepLines w:val="0"/>
        <w:pageBreakBefore w:val="0"/>
        <w:widowControl/>
        <w:suppressLineNumbers w:val="0"/>
        <w:kinsoku/>
        <w:overflowPunct/>
        <w:topLinePunct w:val="0"/>
        <w:autoSpaceDE/>
        <w:autoSpaceDN/>
        <w:bidi w:val="0"/>
        <w:spacing w:before="75" w:beforeAutospacing="0" w:after="75" w:afterAutospacing="0" w:line="576" w:lineRule="exact"/>
        <w:ind w:left="0" w:right="0" w:firstLine="420"/>
        <w:textAlignment w:val="auto"/>
        <w:rPr>
          <w:sz w:val="21"/>
          <w:szCs w:val="2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临时救助对象范围为我县户籍的城乡困难居民。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w:t>
      </w:r>
      <w:r>
        <w:rPr>
          <w:rFonts w:hint="eastAsia" w:ascii="仿宋_GB2312" w:hAnsi="仿宋_GB2312" w:eastAsia="仿宋_GB2312" w:cs="仿宋_GB2312"/>
          <w:sz w:val="32"/>
          <w:szCs w:val="32"/>
        </w:rPr>
        <w:t>火灾、溺水等意外事件，导致基本生活暂时出现严重困难的家庭或个人；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(二)因发生重大交通事故在案件终结后，造成当事人及其家庭基本生活暂时出现严重困难的；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(三)因家庭成员突发重特大疾病，年内医疗自付费用超过家庭年人均收入三倍以上，导致基本生活出现严重困难的低收入家庭(低保边缘家庭);</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(四)因基本生活费、基本医药费和子女基本教育费等生活必需支出突然</w:t>
      </w:r>
      <w:r>
        <w:rPr>
          <w:rFonts w:hint="eastAsia" w:ascii="仿宋_GB2312" w:hAnsi="仿宋_GB2312" w:eastAsia="仿宋_GB2312" w:cs="仿宋_GB2312"/>
          <w:sz w:val="32"/>
          <w:szCs w:val="32"/>
        </w:rPr>
        <w:t>增加，月人均生活必需支出连续3个月达家庭人均月收入的3倍及其以上，导致基本生活暂时出现困难的最低生活保障家庭和低收入家庭或个人。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有下列情形之一的，不列为临时救助对象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(一)家</w:t>
      </w:r>
      <w:r>
        <w:rPr>
          <w:rFonts w:hint="eastAsia" w:ascii="仿宋_GB2312" w:hAnsi="仿宋_GB2312" w:eastAsia="仿宋_GB2312" w:cs="仿宋_GB2312"/>
          <w:sz w:val="32"/>
          <w:szCs w:val="32"/>
        </w:rPr>
        <w:t>庭有就业能力的成员不自食其力或无正当理由拒绝就业的；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(二)家庭日常生活水平明显高于一般家庭生活水平的；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(三)法定赡(扶、抚)养人未按规定履行法定义务的；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(四)因打架斗殴、交通肇事、酗酒、赌博、吸毒等违反法律法规等原因导致家庭生活困难的；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(五)属于人为事故，已得到责任人足额赔偿或保险机构赔付的；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(六)拒绝管理机关调查家庭收入情况，有恶意隐瞒相关事实弄虚作假行为的，不提供相关证明材料的；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(七)因投资、理财、经营不善等造成家庭生活困难的；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(八)依法认</w:t>
      </w:r>
      <w:r>
        <w:rPr>
          <w:rFonts w:hint="eastAsia" w:ascii="仿宋_GB2312" w:hAnsi="仿宋_GB2312" w:eastAsia="仿宋_GB2312" w:cs="仿宋_GB2312"/>
          <w:sz w:val="32"/>
          <w:szCs w:val="32"/>
        </w:rPr>
        <w:t>定的其他不予救助的情形。</w:t>
      </w:r>
    </w:p>
    <w:p>
      <w:pPr>
        <w:pStyle w:val="6"/>
        <w:keepNext w:val="0"/>
        <w:keepLines w:val="0"/>
        <w:pageBreakBefore w:val="0"/>
        <w:widowControl/>
        <w:suppressLineNumbers w:val="0"/>
        <w:kinsoku/>
        <w:overflowPunct/>
        <w:topLinePunct w:val="0"/>
        <w:autoSpaceDE/>
        <w:autoSpaceDN/>
        <w:bidi w:val="0"/>
        <w:spacing w:before="75" w:beforeAutospacing="0" w:after="75" w:afterAutospacing="0" w:line="576" w:lineRule="exact"/>
        <w:ind w:left="0" w:right="0" w:firstLine="420"/>
        <w:jc w:val="both"/>
        <w:textAlignment w:val="auto"/>
        <w:rPr>
          <w:sz w:val="21"/>
          <w:szCs w:val="21"/>
        </w:rPr>
      </w:pPr>
    </w:p>
    <w:p>
      <w:pPr>
        <w:pStyle w:val="6"/>
        <w:keepNext w:val="0"/>
        <w:keepLines w:val="0"/>
        <w:pageBreakBefore w:val="0"/>
        <w:widowControl/>
        <w:suppressLineNumbers w:val="0"/>
        <w:kinsoku/>
        <w:overflowPunct/>
        <w:topLinePunct w:val="0"/>
        <w:autoSpaceDE/>
        <w:autoSpaceDN/>
        <w:bidi w:val="0"/>
        <w:spacing w:before="75" w:beforeAutospacing="0" w:after="75" w:afterAutospacing="0" w:line="576" w:lineRule="exact"/>
        <w:ind w:left="0" w:right="0" w:firstLine="420"/>
        <w:jc w:val="center"/>
        <w:textAlignment w:val="auto"/>
        <w:rPr>
          <w:sz w:val="32"/>
          <w:szCs w:val="32"/>
        </w:rPr>
      </w:pPr>
      <w:r>
        <w:rPr>
          <w:rFonts w:hint="eastAsia" w:ascii="黑体" w:hAnsi="宋体" w:eastAsia="黑体" w:cs="黑体"/>
          <w:sz w:val="32"/>
          <w:szCs w:val="32"/>
        </w:rPr>
        <w:t>第</w:t>
      </w:r>
      <w:r>
        <w:rPr>
          <w:rFonts w:hint="eastAsia" w:ascii="黑体" w:hAnsi="宋体" w:eastAsia="黑体" w:cs="黑体"/>
          <w:sz w:val="32"/>
          <w:szCs w:val="32"/>
          <w:lang w:eastAsia="zh-CN"/>
        </w:rPr>
        <w:t>三</w:t>
      </w:r>
      <w:r>
        <w:rPr>
          <w:rFonts w:hint="eastAsia" w:ascii="黑体" w:hAnsi="宋体" w:eastAsia="黑体" w:cs="黑体"/>
          <w:sz w:val="32"/>
          <w:szCs w:val="32"/>
        </w:rPr>
        <w:t>章</w:t>
      </w:r>
      <w:r>
        <w:rPr>
          <w:rFonts w:hint="eastAsia" w:ascii="黑体" w:hAnsi="宋体" w:eastAsia="黑体" w:cs="黑体"/>
          <w:sz w:val="32"/>
          <w:szCs w:val="32"/>
          <w:lang w:val="en-US" w:eastAsia="zh-CN"/>
        </w:rPr>
        <w:t xml:space="preserve"> </w:t>
      </w:r>
      <w:r>
        <w:rPr>
          <w:rFonts w:hint="eastAsia" w:ascii="黑体" w:hAnsi="宋体" w:eastAsia="黑体" w:cs="黑体"/>
          <w:sz w:val="32"/>
          <w:szCs w:val="32"/>
        </w:rPr>
        <w:t>方式和标准</w:t>
      </w:r>
    </w:p>
    <w:p>
      <w:pPr>
        <w:pStyle w:val="6"/>
        <w:keepNext w:val="0"/>
        <w:keepLines w:val="0"/>
        <w:pageBreakBefore w:val="0"/>
        <w:widowControl/>
        <w:suppressLineNumbers w:val="0"/>
        <w:kinsoku/>
        <w:overflowPunct/>
        <w:topLinePunct w:val="0"/>
        <w:autoSpaceDE/>
        <w:autoSpaceDN/>
        <w:bidi w:val="0"/>
        <w:spacing w:before="75" w:beforeAutospacing="0" w:after="75" w:afterAutospacing="0" w:line="576" w:lineRule="exact"/>
        <w:ind w:left="0" w:right="0" w:firstLine="420"/>
        <w:textAlignment w:val="auto"/>
        <w:rPr>
          <w:sz w:val="21"/>
          <w:szCs w:val="2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临时救助的方式和标准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(一)临时救助以家庭或个人为单位，1个家庭或个人每年接受临时救助的次数一般不超过2次，原则上为一事一救，不得以同一事由反复进行申请，避免临时救助长期化、固定化。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(二)对符合条件的救助对象，可视实际情况采取发放临时救助金或者等价</w:t>
      </w:r>
      <w:r>
        <w:rPr>
          <w:rFonts w:hint="eastAsia" w:ascii="仿宋_GB2312" w:hAnsi="仿宋_GB2312" w:eastAsia="仿宋_GB2312" w:cs="仿宋_GB2312"/>
          <w:sz w:val="32"/>
          <w:szCs w:val="32"/>
        </w:rPr>
        <w:t>实物等方式予以救助。一次性临时救助一般不高于我县城乡居民最低生活保障年标准的3倍，特别困难的，可适当提高临时救助标准，但1年内累计临时救助金额一般不高于我县城乡居民最低生活保障年标准的6倍。家庭成员因身患重特大疾病导致家庭生活特别困难的，或无力支付重特大疾病医疗费用的特别困难家庭或个人，可再提高临时救助标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(三)临时救助资金原则上实行社会化发放，特殊情况且金额较小时可采取现金发放。采取实物发放的，除紧急情况外，要严格按照政府采购制度的有关规定执行。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(四)对给予临时救助金和实物后仍不能解决其困难的，应分情况提供转介</w:t>
      </w:r>
      <w:r>
        <w:rPr>
          <w:rFonts w:hint="eastAsia" w:ascii="仿宋_GB2312" w:hAnsi="仿宋_GB2312" w:eastAsia="仿宋_GB2312" w:cs="仿宋_GB2312"/>
          <w:sz w:val="32"/>
          <w:szCs w:val="32"/>
        </w:rPr>
        <w:t>服务。对符合最低生活保障或医疗、教育、住房、就业等专项救助条件的，应协助其申请；对需要公益慈善组织、社会工作服务机构通过慈善项目、发动社会募捐、提供专业服务、志愿服务形式给予帮扶的，应及时转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sz w:val="21"/>
          <w:szCs w:val="21"/>
        </w:rPr>
      </w:pPr>
      <w:r>
        <w:rPr>
          <w:rFonts w:hint="eastAsia" w:ascii="仿宋_GB2312" w:hAnsi="仿宋_GB2312" w:eastAsia="仿宋_GB2312" w:cs="仿宋_GB2312"/>
          <w:sz w:val="32"/>
          <w:szCs w:val="32"/>
        </w:rPr>
        <w:t>(五)乡(镇)</w:t>
      </w:r>
      <w:r>
        <w:rPr>
          <w:rFonts w:hint="eastAsia" w:ascii="仿宋_GB2312" w:hAnsi="仿宋_GB2312" w:eastAsia="仿宋_GB2312" w:cs="仿宋_GB2312"/>
          <w:sz w:val="32"/>
          <w:szCs w:val="32"/>
        </w:rPr>
        <w:t>人民政府或县民政部门的救助管理机构对因务工不着、寻亲不遇、被偷被骗、遭受家庭暴力或因年老、年幼、急病等原因处于自身无力解决食宿、无亲友投靠的“生活无着”状态，并“自愿求助”的流浪、乞讨人员提供临时食宿、疾病救治、协助返回等救助。原则上不向流浪、乞讨人员提供现金救助。</w:t>
      </w:r>
    </w:p>
    <w:p>
      <w:pPr>
        <w:pStyle w:val="6"/>
        <w:keepNext w:val="0"/>
        <w:keepLines w:val="0"/>
        <w:pageBreakBefore w:val="0"/>
        <w:widowControl/>
        <w:suppressLineNumbers w:val="0"/>
        <w:kinsoku/>
        <w:overflowPunct/>
        <w:topLinePunct w:val="0"/>
        <w:autoSpaceDE/>
        <w:autoSpaceDN/>
        <w:bidi w:val="0"/>
        <w:spacing w:before="75" w:beforeAutospacing="0" w:after="75" w:afterAutospacing="0" w:line="576" w:lineRule="exact"/>
        <w:ind w:left="0" w:right="0" w:firstLine="420"/>
        <w:jc w:val="both"/>
        <w:textAlignment w:val="auto"/>
        <w:rPr>
          <w:sz w:val="21"/>
          <w:szCs w:val="21"/>
        </w:rPr>
      </w:pPr>
    </w:p>
    <w:p>
      <w:pPr>
        <w:pStyle w:val="6"/>
        <w:keepNext w:val="0"/>
        <w:keepLines w:val="0"/>
        <w:pageBreakBefore w:val="0"/>
        <w:widowControl/>
        <w:suppressLineNumbers w:val="0"/>
        <w:kinsoku/>
        <w:overflowPunct/>
        <w:topLinePunct w:val="0"/>
        <w:autoSpaceDE/>
        <w:autoSpaceDN/>
        <w:bidi w:val="0"/>
        <w:spacing w:before="75" w:beforeAutospacing="0" w:after="75" w:afterAutospacing="0" w:line="576" w:lineRule="exact"/>
        <w:ind w:left="0" w:right="0" w:firstLine="420"/>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申请审批程序</w:t>
      </w:r>
    </w:p>
    <w:p>
      <w:pPr>
        <w:pStyle w:val="6"/>
        <w:keepNext w:val="0"/>
        <w:keepLines w:val="0"/>
        <w:pageBreakBefore w:val="0"/>
        <w:widowControl/>
        <w:suppressLineNumbers w:val="0"/>
        <w:kinsoku/>
        <w:overflowPunct/>
        <w:topLinePunct w:val="0"/>
        <w:autoSpaceDE/>
        <w:autoSpaceDN/>
        <w:bidi w:val="0"/>
        <w:spacing w:before="75" w:beforeAutospacing="0" w:after="75" w:afterAutospacing="0" w:line="576" w:lineRule="exact"/>
        <w:ind w:left="0" w:right="0" w:firstLine="420"/>
        <w:textAlignment w:val="auto"/>
        <w:rPr>
          <w:sz w:val="21"/>
          <w:szCs w:val="2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临时救助申请审批程序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受理。申请临时救助一般以家庭或个人为单位向乡(镇)人民政府提出书面申请(并提供身份证复印件等证明材料),也可委托村(居)民委员会代为提出申请。对于具有居住证或在当地有合法稳定住所、居住1年以上的，由当地乡(镇)人民政府受理和审核、公示，并报县民政部门审批。上述情形之外的，由乡(镇)人民政府或上述规定中的具备申请条件的对象向县民政救助机构申请救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(二)审核审批。根据急难程度，审批临时救助可采取一般程序和紧急程序两种方式：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1.一般程序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(1)审核。乡(镇)人民</w:t>
      </w:r>
      <w:r>
        <w:rPr>
          <w:rFonts w:hint="eastAsia" w:ascii="仿宋_GB2312" w:hAnsi="仿宋_GB2312" w:eastAsia="仿宋_GB2312" w:cs="仿宋_GB2312"/>
          <w:sz w:val="32"/>
          <w:szCs w:val="32"/>
        </w:rPr>
        <w:t>政府应自收到困难家庭或个人书面申请的10个工作日内，在村(居)民委员会协助下，通过入户调查、走访邻里等方式，对临时救助申请人的家庭经济状况、人口状况、遭遇困难类型等进行逐一调查核实，视情组织民主评议，提出审核意见，并在申请人所居住的村(居)民委员会张榜公示后，报县民政部门审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批。县民政部门收到乡(镇)人民政府提交的调查材料和审核意见后，应在10个工作日内，对调查材料和审核意见进行全面审查，作出审批决定并张榜公示。对符合条件的，应及时予以批准；不符合条件不予批准，并书面向申请人说明理由。</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原则上，申请人以同一事由重复申请临时救助，无正当理由的，不予救助。对于不持有当地居住证的非本地户籍人员，县民政部门、救助管理机构可按照生活无着人员救助管理的有关规定审核审批，提供救助。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(3)审批权限。县民政部门委托乡(镇)人民政府审批救助金额2000元(含)以下的临时救助事项。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2.紧急程序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为充分保障受助人能够得到快捷、及时、有效的救助，充分体现临时救助资金“</w:t>
      </w:r>
      <w:r>
        <w:rPr>
          <w:rFonts w:hint="eastAsia" w:ascii="仿宋_GB2312" w:hAnsi="仿宋_GB2312" w:eastAsia="仿宋_GB2312" w:cs="仿宋_GB2312"/>
          <w:sz w:val="32"/>
          <w:szCs w:val="32"/>
        </w:rPr>
        <w:t>救急难”的作用，存在下列情形的县民政部门委托乡(镇)人民政府审批。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(1)单次救助或累计救助不超过2000元(含2000元)的，县民政部门委托乡(镇)人民政府审批，乡(镇)人民政府须将审批事项的全部资料原件报县民政部门备案，乡(镇)人民政府应复印一份留存备查。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(2)情况紧急、需立即采取措施以防止造成无法挽回的损失或无法改变的严重后果的，乡(镇)人民政府、县民政部门先行救助，紧急情况解除之后，按照规定补齐审核审批手续。</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乡(镇)人民政府、村(居)民委员会应主动了解、掌握、核实辖区居民遭遇突发事件、意外事故、罹患重病等特殊情况，建立主动发现、主动受理、及时救助机制，发现符合临时救助条件的，应该主动帮其提出申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p>
    <w:p>
      <w:pPr>
        <w:pStyle w:val="6"/>
        <w:keepNext w:val="0"/>
        <w:keepLines w:val="0"/>
        <w:pageBreakBefore w:val="0"/>
        <w:widowControl/>
        <w:suppressLineNumbers w:val="0"/>
        <w:kinsoku/>
        <w:overflowPunct/>
        <w:topLinePunct w:val="0"/>
        <w:autoSpaceDE/>
        <w:autoSpaceDN/>
        <w:bidi w:val="0"/>
        <w:spacing w:before="75" w:beforeAutospacing="0" w:after="75" w:afterAutospacing="0" w:line="576" w:lineRule="exact"/>
        <w:ind w:left="0" w:right="0" w:firstLine="420"/>
        <w:jc w:val="center"/>
        <w:textAlignment w:val="auto"/>
        <w:rPr>
          <w:sz w:val="32"/>
          <w:szCs w:val="32"/>
        </w:rPr>
      </w:pPr>
      <w:r>
        <w:rPr>
          <w:rFonts w:hint="eastAsia" w:ascii="黑体" w:hAnsi="宋体" w:eastAsia="黑体" w:cs="黑体"/>
          <w:sz w:val="32"/>
          <w:szCs w:val="32"/>
        </w:rPr>
        <w:t>第</w:t>
      </w:r>
      <w:r>
        <w:rPr>
          <w:rFonts w:hint="eastAsia" w:ascii="黑体" w:hAnsi="宋体" w:eastAsia="黑体" w:cs="黑体"/>
          <w:sz w:val="32"/>
          <w:szCs w:val="32"/>
          <w:lang w:eastAsia="zh-CN"/>
        </w:rPr>
        <w:t>五</w:t>
      </w:r>
      <w:r>
        <w:rPr>
          <w:rFonts w:hint="eastAsia" w:ascii="黑体" w:hAnsi="宋体" w:eastAsia="黑体" w:cs="黑体"/>
          <w:sz w:val="32"/>
          <w:szCs w:val="32"/>
        </w:rPr>
        <w:t>章</w:t>
      </w:r>
      <w:r>
        <w:rPr>
          <w:rFonts w:hint="eastAsia" w:ascii="黑体" w:hAnsi="宋体" w:eastAsia="黑体" w:cs="黑体"/>
          <w:sz w:val="32"/>
          <w:szCs w:val="32"/>
          <w:lang w:val="en-US" w:eastAsia="zh-CN"/>
        </w:rPr>
        <w:t xml:space="preserve">  </w:t>
      </w:r>
      <w:r>
        <w:rPr>
          <w:rFonts w:hint="eastAsia" w:ascii="黑体" w:hAnsi="宋体" w:eastAsia="黑体" w:cs="黑体"/>
          <w:sz w:val="32"/>
          <w:szCs w:val="32"/>
        </w:rPr>
        <w:t>建立健全工作机制</w:t>
      </w:r>
    </w:p>
    <w:p>
      <w:pPr>
        <w:pStyle w:val="6"/>
        <w:keepNext w:val="0"/>
        <w:keepLines w:val="0"/>
        <w:pageBreakBefore w:val="0"/>
        <w:widowControl/>
        <w:suppressLineNumbers w:val="0"/>
        <w:kinsoku/>
        <w:overflowPunct/>
        <w:topLinePunct w:val="0"/>
        <w:autoSpaceDE/>
        <w:autoSpaceDN/>
        <w:bidi w:val="0"/>
        <w:spacing w:before="75" w:beforeAutospacing="0" w:after="75" w:afterAutospacing="0" w:line="576" w:lineRule="exact"/>
        <w:ind w:left="0" w:right="0" w:firstLine="420"/>
        <w:textAlignment w:val="auto"/>
        <w:rPr>
          <w:sz w:val="21"/>
          <w:szCs w:val="2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健全“一门受理、协同办理”机制。各乡(镇)人民政府要依托便民服务中心统一设立的“社会救助综合服务”窗口，开辟急难救助绿色通道，畅通社会救助服务热线和求助报告渠道，方便群众求助。建立“一门受理、协同办理”机制，根据部门职责建立受理、分办、转办、结果反馈流程，明确办理时限和要求，跟踪办理结果，将有关情况及时告知求助对象。公布社会救助热线，畅通求助、报告渠道。充分发挥社会救助联席会议制度作用，加强部门沟通，及时协调解决疑难救助问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加快建立社会救助信息共享机制。建立跨部门、多层次、信息共享的救助申请家庭经济状况核对机制，搭建信息核对平台，实现民政与住建、人力资源和社会保障、公安、工商、国土资源、税务、金融、银监、统计等部门的信息共享和对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立健全社会力量参与机制。搭建社会力量参与救助工作平台。依托“一门受理”窗口，整合社会力量救助资源、求助信息，建立救助对象需求与公益慈善组织、社会工作服务机构及其他社会救助力量的救助资源对接机制，为社会工作力量参与临时救助工作提供信息支持，帮助求助对象和社会慈善救助力量有效对接，实现政府救助与社会帮扶的有机结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sz w:val="21"/>
          <w:szCs w:val="21"/>
        </w:rPr>
      </w:pPr>
      <w:r>
        <w:rPr>
          <w:rFonts w:hint="eastAsia" w:ascii="黑体" w:hAnsi="黑体" w:eastAsia="黑体" w:cs="黑体"/>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不断完善临时救助资金筹集机制。将临时救助资金纳入县级财政预算，要加强经费保障，从列入县级财政预算的社会救助工作经费中统筹考虑临时救助所需工作经费。统筹使用补助资金，城乡最低生活保障资金如有结余，可结转下一年度继续使用或用于低保对象的临时救助。</w:t>
      </w:r>
    </w:p>
    <w:p>
      <w:pPr>
        <w:pStyle w:val="6"/>
        <w:keepNext w:val="0"/>
        <w:keepLines w:val="0"/>
        <w:pageBreakBefore w:val="0"/>
        <w:widowControl/>
        <w:suppressLineNumbers w:val="0"/>
        <w:kinsoku/>
        <w:overflowPunct/>
        <w:topLinePunct w:val="0"/>
        <w:autoSpaceDE/>
        <w:autoSpaceDN/>
        <w:bidi w:val="0"/>
        <w:spacing w:before="75" w:beforeAutospacing="0" w:after="75" w:afterAutospacing="0" w:line="576" w:lineRule="exact"/>
        <w:ind w:left="0" w:right="0" w:firstLine="420"/>
        <w:jc w:val="both"/>
        <w:textAlignment w:val="auto"/>
        <w:rPr>
          <w:sz w:val="21"/>
          <w:szCs w:val="21"/>
        </w:rPr>
      </w:pPr>
    </w:p>
    <w:p>
      <w:pPr>
        <w:pStyle w:val="6"/>
        <w:keepNext w:val="0"/>
        <w:keepLines w:val="0"/>
        <w:pageBreakBefore w:val="0"/>
        <w:widowControl/>
        <w:suppressLineNumbers w:val="0"/>
        <w:kinsoku/>
        <w:overflowPunct/>
        <w:topLinePunct w:val="0"/>
        <w:autoSpaceDE/>
        <w:autoSpaceDN/>
        <w:bidi w:val="0"/>
        <w:spacing w:before="75" w:beforeAutospacing="0" w:after="75" w:afterAutospacing="0" w:line="576" w:lineRule="exact"/>
        <w:ind w:left="0" w:right="0" w:firstLine="420"/>
        <w:jc w:val="center"/>
        <w:textAlignment w:val="auto"/>
        <w:rPr>
          <w:sz w:val="32"/>
          <w:szCs w:val="32"/>
        </w:rPr>
      </w:pPr>
      <w:r>
        <w:rPr>
          <w:rFonts w:hint="eastAsia" w:ascii="黑体" w:hAnsi="宋体" w:eastAsia="黑体" w:cs="黑体"/>
          <w:sz w:val="32"/>
          <w:szCs w:val="32"/>
        </w:rPr>
        <w:t>第</w:t>
      </w:r>
      <w:r>
        <w:rPr>
          <w:rFonts w:hint="eastAsia" w:ascii="黑体" w:hAnsi="宋体" w:eastAsia="黑体" w:cs="黑体"/>
          <w:sz w:val="32"/>
          <w:szCs w:val="32"/>
          <w:lang w:eastAsia="zh-CN"/>
        </w:rPr>
        <w:t>六</w:t>
      </w:r>
      <w:r>
        <w:rPr>
          <w:rFonts w:hint="eastAsia" w:ascii="黑体" w:hAnsi="宋体" w:eastAsia="黑体" w:cs="黑体"/>
          <w:sz w:val="32"/>
          <w:szCs w:val="32"/>
        </w:rPr>
        <w:t>章</w:t>
      </w:r>
      <w:r>
        <w:rPr>
          <w:rFonts w:hint="eastAsia" w:ascii="黑体" w:hAnsi="宋体" w:eastAsia="黑体" w:cs="黑体"/>
          <w:sz w:val="32"/>
          <w:szCs w:val="32"/>
          <w:lang w:val="en-US" w:eastAsia="zh-CN"/>
        </w:rPr>
        <w:t xml:space="preserve">  </w:t>
      </w:r>
      <w:r>
        <w:rPr>
          <w:rFonts w:hint="eastAsia" w:ascii="黑体" w:hAnsi="宋体" w:eastAsia="黑体" w:cs="黑体"/>
          <w:sz w:val="32"/>
          <w:szCs w:val="32"/>
        </w:rPr>
        <w:t>监督管理</w:t>
      </w:r>
    </w:p>
    <w:p>
      <w:pPr>
        <w:pStyle w:val="6"/>
        <w:keepNext w:val="0"/>
        <w:keepLines w:val="0"/>
        <w:pageBreakBefore w:val="0"/>
        <w:widowControl/>
        <w:suppressLineNumbers w:val="0"/>
        <w:kinsoku/>
        <w:overflowPunct/>
        <w:topLinePunct w:val="0"/>
        <w:autoSpaceDE/>
        <w:autoSpaceDN/>
        <w:bidi w:val="0"/>
        <w:spacing w:before="75" w:beforeAutospacing="0" w:after="75" w:afterAutospacing="0" w:line="576" w:lineRule="exact"/>
        <w:ind w:left="0" w:right="0" w:firstLine="420"/>
        <w:textAlignment w:val="auto"/>
        <w:rPr>
          <w:sz w:val="21"/>
          <w:szCs w:val="2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C0C0C"/>
          <w:sz w:val="32"/>
          <w:szCs w:val="32"/>
        </w:rPr>
        <w:t>临时救助资金的监督管理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C0C0C"/>
          <w:sz w:val="32"/>
          <w:szCs w:val="32"/>
        </w:rPr>
        <w:t>(一)临时救助管理工作做到政策公开、对象公开、金额公开。乡(镇)人民政府、村(居)委会应张榜公布临时救助对象名单，接受社会和群众监督。临时救助资金实行专户管理，专款专用，临时救助资金原则上实行社会化发放。当年结余资金结转下年度使用，不得用于平衡预算或挪作他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C0C0C"/>
          <w:sz w:val="32"/>
          <w:szCs w:val="32"/>
        </w:rPr>
        <w:t>(二)县民政部门、乡(镇)人民政府要严格执行临时困难救助资金审批、发放制度、完善手续、规范操作、严格管理、杜绝弄虚作假等违规现象。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C0C0C"/>
          <w:sz w:val="32"/>
          <w:szCs w:val="32"/>
        </w:rPr>
        <w:t>(三)乡(镇)人民政府要认真做好临时困难救助的登记备案，整理归档工作，按季度向县民政部门报送临时困难救助报表情况。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C0C0C"/>
          <w:sz w:val="32"/>
          <w:szCs w:val="32"/>
        </w:rPr>
        <w:t>(四)县民政、财政、审计、监察部门要加强对临时救助资金使用情况的监督检查，确保临时救助资金准确安全。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C0C0C"/>
          <w:sz w:val="32"/>
          <w:szCs w:val="32"/>
        </w:rPr>
        <w:t>以弄虚作假等手段骗取临时救助资金的，一经发现，追回其骗取的救助金，并视情况轻重，依法予以处理。对因侵占、挪用、贪污临时</w:t>
      </w:r>
      <w:bookmarkStart w:id="0" w:name="_GoBack"/>
      <w:bookmarkEnd w:id="0"/>
      <w:r>
        <w:rPr>
          <w:rFonts w:hint="eastAsia" w:ascii="仿宋_GB2312" w:hAnsi="仿宋_GB2312" w:eastAsia="仿宋_GB2312" w:cs="仿宋_GB2312"/>
          <w:color w:val="0C0C0C"/>
          <w:sz w:val="32"/>
          <w:szCs w:val="32"/>
        </w:rPr>
        <w:t>救助资金，造成临时救助资金流失的经办机构和责任人要依法严格追究其责任，涉嫌违法的移交司法机关处理。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sz w:val="21"/>
          <w:szCs w:val="21"/>
        </w:rPr>
      </w:pPr>
      <w:r>
        <w:rPr>
          <w:rFonts w:hint="eastAsia" w:ascii="黑体" w:hAnsi="黑体" w:eastAsia="黑体" w:cs="黑体"/>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C0C0C"/>
          <w:sz w:val="32"/>
          <w:szCs w:val="32"/>
        </w:rPr>
        <w:t>本《实施细则》自下发之日起实施。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420" w:firstLineChars="200"/>
        <w:textAlignment w:val="auto"/>
        <w:rPr>
          <w:sz w:val="21"/>
          <w:szCs w:val="2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1572" w:leftChars="196" w:right="0" w:hanging="945" w:hangingChars="300"/>
        <w:textAlignment w:val="auto"/>
        <w:rPr>
          <w:sz w:val="21"/>
          <w:szCs w:val="21"/>
        </w:rPr>
      </w:pPr>
      <w:r>
        <w:rPr>
          <w:rFonts w:hint="eastAsia" w:ascii="仿宋" w:hAnsi="仿宋" w:eastAsia="仿宋" w:cs="仿宋"/>
          <w:color w:val="0C0C0C"/>
          <w:sz w:val="31"/>
          <w:szCs w:val="31"/>
        </w:rPr>
        <w:t>附件</w:t>
      </w:r>
      <w:r>
        <w:rPr>
          <w:rFonts w:hint="eastAsia" w:ascii="仿宋" w:hAnsi="仿宋" w:eastAsia="仿宋" w:cs="仿宋"/>
          <w:color w:val="0C0C0C"/>
          <w:sz w:val="31"/>
          <w:szCs w:val="31"/>
          <w:lang w:eastAsia="zh-CN"/>
        </w:rPr>
        <w:t>：</w:t>
      </w:r>
      <w:r>
        <w:rPr>
          <w:rFonts w:hint="eastAsia" w:ascii="仿宋" w:hAnsi="仿宋" w:eastAsia="仿宋" w:cs="仿宋"/>
          <w:color w:val="0C0C0C"/>
          <w:sz w:val="31"/>
          <w:szCs w:val="31"/>
        </w:rPr>
        <w:t>1.镇康县乡(镇)人民政府城乡困难群众临时救助申请审批表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1575" w:firstLineChars="500"/>
        <w:textAlignment w:val="auto"/>
        <w:rPr>
          <w:sz w:val="21"/>
          <w:szCs w:val="21"/>
        </w:rPr>
      </w:pPr>
      <w:r>
        <w:rPr>
          <w:rFonts w:hint="eastAsia" w:ascii="仿宋" w:hAnsi="仿宋" w:eastAsia="仿宋" w:cs="仿宋"/>
          <w:color w:val="0C0C0C"/>
          <w:sz w:val="31"/>
          <w:szCs w:val="31"/>
        </w:rPr>
        <w:t>2.镇康县民政局城乡困难群众临时救助申请审批表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textAlignment w:val="auto"/>
        <w:rPr>
          <w:sz w:val="21"/>
          <w:szCs w:val="21"/>
        </w:rPr>
        <w:sectPr>
          <w:pgSz w:w="11906" w:h="16838"/>
          <w:pgMar w:top="1962" w:right="1474" w:bottom="1848" w:left="1587" w:header="850" w:footer="567" w:gutter="0"/>
          <w:pgNumType w:fmt="numberInDash"/>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576" w:lineRule="exact"/>
        <w:jc w:val="left"/>
        <w:rPr>
          <w:rFonts w:hint="eastAsia" w:ascii="仿宋_GB2312" w:hAnsi="仿宋_GB2312" w:eastAsia="仿宋_GB2312" w:cs="仿宋_GB2312"/>
          <w:bCs/>
          <w:color w:val="auto"/>
          <w:kern w:val="0"/>
          <w:sz w:val="32"/>
          <w:szCs w:val="32"/>
          <w:lang w:val="en-US" w:eastAsia="zh-CN" w:bidi="ar"/>
        </w:rPr>
      </w:pPr>
      <w:r>
        <w:rPr>
          <w:rFonts w:hint="eastAsia" w:ascii="仿宋_GB2312" w:hAnsi="仿宋_GB2312" w:eastAsia="仿宋_GB2312" w:cs="仿宋_GB2312"/>
          <w:bCs/>
          <w:color w:val="auto"/>
          <w:kern w:val="0"/>
          <w:sz w:val="32"/>
          <w:szCs w:val="32"/>
          <w:lang w:val="en-US" w:eastAsia="zh-CN" w:bidi="ar"/>
        </w:rPr>
        <w:t>附件1</w:t>
      </w:r>
    </w:p>
    <w:p>
      <w:pPr>
        <w:keepNext w:val="0"/>
        <w:keepLines w:val="0"/>
        <w:pageBreakBefore w:val="0"/>
        <w:kinsoku/>
        <w:wordWrap/>
        <w:overflowPunct/>
        <w:topLinePunct w:val="0"/>
        <w:autoSpaceDE/>
        <w:autoSpaceDN/>
        <w:bidi w:val="0"/>
        <w:adjustRightInd/>
        <w:snapToGrid/>
        <w:spacing w:line="576" w:lineRule="exact"/>
        <w:jc w:val="center"/>
        <w:rPr>
          <w:rFonts w:hint="eastAsia" w:ascii="仿宋_GB2312" w:hAnsi="仿宋_GB2312" w:eastAsia="仿宋_GB2312" w:cs="仿宋_GB2312"/>
          <w:bCs/>
          <w:color w:val="auto"/>
          <w:spacing w:val="-20"/>
          <w:sz w:val="32"/>
          <w:szCs w:val="32"/>
        </w:rPr>
      </w:pPr>
      <w:r>
        <w:rPr>
          <w:rFonts w:hint="eastAsia" w:ascii="仿宋_GB2312" w:hAnsi="仿宋_GB2312" w:eastAsia="仿宋_GB2312" w:cs="仿宋_GB2312"/>
          <w:bCs/>
          <w:color w:val="auto"/>
          <w:spacing w:val="-20"/>
          <w:kern w:val="0"/>
          <w:sz w:val="32"/>
          <w:szCs w:val="32"/>
          <w:lang w:bidi="ar"/>
        </w:rPr>
        <w:t>镇康县乡（镇）人民政府城乡困难群众临时救助申请审批表</w:t>
      </w:r>
    </w:p>
    <w:p>
      <w:pPr>
        <w:keepNext w:val="0"/>
        <w:keepLines w:val="0"/>
        <w:pageBreakBefore w:val="0"/>
        <w:widowControl/>
        <w:kinsoku/>
        <w:wordWrap/>
        <w:overflowPunct/>
        <w:topLinePunct w:val="0"/>
        <w:autoSpaceDE/>
        <w:autoSpaceDN/>
        <w:bidi w:val="0"/>
        <w:adjustRightInd/>
        <w:snapToGrid/>
        <w:spacing w:line="576" w:lineRule="exact"/>
        <w:jc w:val="left"/>
        <w:textAlignment w:val="bottom"/>
        <w:rPr>
          <w:rFonts w:hint="eastAsia" w:ascii="宋体" w:hAnsi="宋体" w:cs="宋体"/>
          <w:color w:val="auto"/>
          <w:sz w:val="24"/>
        </w:rPr>
      </w:pPr>
      <w:r>
        <w:rPr>
          <w:rFonts w:hint="eastAsia" w:ascii="宋体" w:hAnsi="宋体" w:cs="宋体"/>
          <w:color w:val="auto"/>
          <w:kern w:val="0"/>
          <w:sz w:val="24"/>
          <w:szCs w:val="24"/>
          <w:lang w:bidi="ar"/>
        </w:rPr>
        <w:t>户口所在地：         乡（镇）          社区（村委会）        组   编号：</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915"/>
        <w:gridCol w:w="1260"/>
        <w:gridCol w:w="726"/>
        <w:gridCol w:w="844"/>
        <w:gridCol w:w="698"/>
        <w:gridCol w:w="835"/>
        <w:gridCol w:w="1047"/>
        <w:gridCol w:w="1639"/>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915"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申请人姓名</w:t>
            </w:r>
          </w:p>
        </w:tc>
        <w:tc>
          <w:tcPr>
            <w:tcW w:w="1260" w:type="dxa"/>
            <w:noWrap w:val="0"/>
            <w:vAlign w:val="center"/>
          </w:tcPr>
          <w:p>
            <w:pPr>
              <w:widowControl/>
              <w:jc w:val="center"/>
              <w:rPr>
                <w:rFonts w:hint="eastAsia" w:ascii="仿宋_GB2312" w:hAnsi="仿宋_GB2312" w:eastAsia="仿宋_GB2312" w:cs="仿宋_GB2312"/>
                <w:color w:val="auto"/>
                <w:kern w:val="0"/>
                <w:sz w:val="24"/>
                <w:szCs w:val="24"/>
              </w:rPr>
            </w:pPr>
          </w:p>
        </w:tc>
        <w:tc>
          <w:tcPr>
            <w:tcW w:w="726"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性别</w:t>
            </w:r>
          </w:p>
        </w:tc>
        <w:tc>
          <w:tcPr>
            <w:tcW w:w="844" w:type="dxa"/>
            <w:noWrap w:val="0"/>
            <w:vAlign w:val="center"/>
          </w:tcPr>
          <w:p>
            <w:pPr>
              <w:widowControl/>
              <w:jc w:val="center"/>
              <w:rPr>
                <w:rFonts w:hint="eastAsia" w:ascii="仿宋_GB2312" w:hAnsi="仿宋_GB2312" w:eastAsia="仿宋_GB2312" w:cs="仿宋_GB2312"/>
                <w:color w:val="auto"/>
                <w:kern w:val="0"/>
                <w:sz w:val="24"/>
                <w:szCs w:val="24"/>
              </w:rPr>
            </w:pPr>
          </w:p>
        </w:tc>
        <w:tc>
          <w:tcPr>
            <w:tcW w:w="698"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年龄</w:t>
            </w:r>
          </w:p>
        </w:tc>
        <w:tc>
          <w:tcPr>
            <w:tcW w:w="835" w:type="dxa"/>
            <w:noWrap w:val="0"/>
            <w:vAlign w:val="center"/>
          </w:tcPr>
          <w:p>
            <w:pPr>
              <w:widowControl/>
              <w:jc w:val="center"/>
              <w:rPr>
                <w:rFonts w:hint="eastAsia" w:ascii="仿宋_GB2312" w:hAnsi="仿宋_GB2312" w:eastAsia="仿宋_GB2312" w:cs="仿宋_GB2312"/>
                <w:color w:val="auto"/>
                <w:kern w:val="0"/>
                <w:sz w:val="24"/>
                <w:szCs w:val="24"/>
              </w:rPr>
            </w:pPr>
          </w:p>
        </w:tc>
        <w:tc>
          <w:tcPr>
            <w:tcW w:w="1047"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身份</w:t>
            </w:r>
          </w:p>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证号</w:t>
            </w:r>
          </w:p>
        </w:tc>
        <w:tc>
          <w:tcPr>
            <w:tcW w:w="1639" w:type="dxa"/>
            <w:noWrap w:val="0"/>
            <w:vAlign w:val="center"/>
          </w:tcPr>
          <w:p>
            <w:pPr>
              <w:widowControl/>
              <w:jc w:val="center"/>
              <w:rPr>
                <w:rFonts w:hint="eastAsia" w:ascii="仿宋_GB2312" w:hAnsi="仿宋_GB2312" w:eastAsia="仿宋_GB2312" w:cs="仿宋_GB2312"/>
                <w:color w:val="auto"/>
                <w:kern w:val="0"/>
                <w:sz w:val="24"/>
                <w:szCs w:val="24"/>
              </w:rPr>
            </w:pPr>
          </w:p>
        </w:tc>
        <w:tc>
          <w:tcPr>
            <w:tcW w:w="1992" w:type="dxa"/>
            <w:vMerge w:val="restart"/>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915"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家庭</w:t>
            </w:r>
          </w:p>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人口</w:t>
            </w:r>
          </w:p>
        </w:tc>
        <w:tc>
          <w:tcPr>
            <w:tcW w:w="1260" w:type="dxa"/>
            <w:noWrap w:val="0"/>
            <w:vAlign w:val="center"/>
          </w:tcPr>
          <w:p>
            <w:pPr>
              <w:widowControl/>
              <w:jc w:val="center"/>
              <w:rPr>
                <w:rFonts w:hint="eastAsia" w:ascii="仿宋_GB2312" w:hAnsi="仿宋_GB2312" w:eastAsia="仿宋_GB2312" w:cs="仿宋_GB2312"/>
                <w:color w:val="auto"/>
                <w:kern w:val="0"/>
                <w:sz w:val="24"/>
                <w:szCs w:val="24"/>
              </w:rPr>
            </w:pPr>
          </w:p>
        </w:tc>
        <w:tc>
          <w:tcPr>
            <w:tcW w:w="1570" w:type="dxa"/>
            <w:gridSpan w:val="2"/>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家庭年收入</w:t>
            </w:r>
          </w:p>
        </w:tc>
        <w:tc>
          <w:tcPr>
            <w:tcW w:w="153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047"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户口</w:t>
            </w:r>
          </w:p>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类别</w:t>
            </w:r>
          </w:p>
        </w:tc>
        <w:tc>
          <w:tcPr>
            <w:tcW w:w="1639" w:type="dxa"/>
            <w:noWrap w:val="0"/>
            <w:vAlign w:val="center"/>
          </w:tcPr>
          <w:p>
            <w:pPr>
              <w:widowControl/>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□城镇 </w:t>
            </w:r>
          </w:p>
          <w:p>
            <w:pPr>
              <w:widowControl/>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□农村</w:t>
            </w:r>
          </w:p>
        </w:tc>
        <w:tc>
          <w:tcPr>
            <w:tcW w:w="1992" w:type="dxa"/>
            <w:vMerge w:val="continue"/>
            <w:noWrap w:val="0"/>
            <w:vAlign w:val="center"/>
          </w:tcPr>
          <w:p>
            <w:pPr>
              <w:widowControl/>
              <w:jc w:val="left"/>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915"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救助</w:t>
            </w:r>
          </w:p>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类型</w:t>
            </w:r>
          </w:p>
        </w:tc>
        <w:tc>
          <w:tcPr>
            <w:tcW w:w="7049" w:type="dxa"/>
            <w:gridSpan w:val="7"/>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□未享受低保和其它救助   □已享受低保和其它救助   □其它</w:t>
            </w:r>
          </w:p>
        </w:tc>
        <w:tc>
          <w:tcPr>
            <w:tcW w:w="1992" w:type="dxa"/>
            <w:vMerge w:val="continue"/>
            <w:noWrap w:val="0"/>
            <w:vAlign w:val="center"/>
          </w:tcPr>
          <w:p>
            <w:pPr>
              <w:widowControl/>
              <w:jc w:val="left"/>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915" w:type="dxa"/>
            <w:vMerge w:val="restart"/>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家庭成员基本情况</w:t>
            </w:r>
          </w:p>
        </w:tc>
        <w:tc>
          <w:tcPr>
            <w:tcW w:w="1260"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姓名</w:t>
            </w:r>
          </w:p>
        </w:tc>
        <w:tc>
          <w:tcPr>
            <w:tcW w:w="726"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性别</w:t>
            </w:r>
          </w:p>
        </w:tc>
        <w:tc>
          <w:tcPr>
            <w:tcW w:w="844"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年龄</w:t>
            </w:r>
          </w:p>
        </w:tc>
        <w:tc>
          <w:tcPr>
            <w:tcW w:w="1533" w:type="dxa"/>
            <w:gridSpan w:val="2"/>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与申请人关系</w:t>
            </w:r>
          </w:p>
        </w:tc>
        <w:tc>
          <w:tcPr>
            <w:tcW w:w="2686" w:type="dxa"/>
            <w:gridSpan w:val="2"/>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工作单位</w:t>
            </w:r>
          </w:p>
        </w:tc>
        <w:tc>
          <w:tcPr>
            <w:tcW w:w="1992"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月收入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915" w:type="dxa"/>
            <w:vMerge w:val="continue"/>
            <w:noWrap w:val="0"/>
            <w:vAlign w:val="center"/>
          </w:tcPr>
          <w:p>
            <w:pPr>
              <w:widowControl/>
              <w:jc w:val="left"/>
              <w:rPr>
                <w:rFonts w:hint="eastAsia" w:ascii="仿宋_GB2312" w:hAnsi="仿宋_GB2312" w:eastAsia="仿宋_GB2312" w:cs="仿宋_GB2312"/>
                <w:color w:val="auto"/>
                <w:kern w:val="0"/>
                <w:sz w:val="24"/>
                <w:szCs w:val="24"/>
              </w:rPr>
            </w:pPr>
          </w:p>
        </w:tc>
        <w:tc>
          <w:tcPr>
            <w:tcW w:w="1260" w:type="dxa"/>
            <w:noWrap w:val="0"/>
            <w:vAlign w:val="center"/>
          </w:tcPr>
          <w:p>
            <w:pPr>
              <w:widowControl/>
              <w:jc w:val="center"/>
              <w:rPr>
                <w:rFonts w:hint="eastAsia" w:ascii="仿宋_GB2312" w:hAnsi="仿宋_GB2312" w:eastAsia="仿宋_GB2312" w:cs="仿宋_GB2312"/>
                <w:color w:val="auto"/>
                <w:kern w:val="0"/>
                <w:sz w:val="24"/>
                <w:szCs w:val="24"/>
              </w:rPr>
            </w:pPr>
          </w:p>
        </w:tc>
        <w:tc>
          <w:tcPr>
            <w:tcW w:w="726" w:type="dxa"/>
            <w:noWrap w:val="0"/>
            <w:vAlign w:val="center"/>
          </w:tcPr>
          <w:p>
            <w:pPr>
              <w:widowControl/>
              <w:jc w:val="center"/>
              <w:rPr>
                <w:rFonts w:hint="eastAsia" w:ascii="仿宋_GB2312" w:hAnsi="仿宋_GB2312" w:eastAsia="仿宋_GB2312" w:cs="仿宋_GB2312"/>
                <w:color w:val="auto"/>
                <w:kern w:val="0"/>
                <w:sz w:val="24"/>
                <w:szCs w:val="24"/>
              </w:rPr>
            </w:pPr>
          </w:p>
        </w:tc>
        <w:tc>
          <w:tcPr>
            <w:tcW w:w="844" w:type="dxa"/>
            <w:noWrap w:val="0"/>
            <w:vAlign w:val="center"/>
          </w:tcPr>
          <w:p>
            <w:pPr>
              <w:widowControl/>
              <w:jc w:val="center"/>
              <w:rPr>
                <w:rFonts w:hint="eastAsia" w:ascii="仿宋_GB2312" w:hAnsi="仿宋_GB2312" w:eastAsia="仿宋_GB2312" w:cs="仿宋_GB2312"/>
                <w:color w:val="auto"/>
                <w:kern w:val="0"/>
                <w:sz w:val="24"/>
                <w:szCs w:val="24"/>
              </w:rPr>
            </w:pPr>
          </w:p>
        </w:tc>
        <w:tc>
          <w:tcPr>
            <w:tcW w:w="153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2686"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992" w:type="dxa"/>
            <w:noWrap w:val="0"/>
            <w:vAlign w:val="center"/>
          </w:tcPr>
          <w:p>
            <w:pPr>
              <w:widowControl/>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915" w:type="dxa"/>
            <w:vMerge w:val="continue"/>
            <w:noWrap w:val="0"/>
            <w:vAlign w:val="center"/>
          </w:tcPr>
          <w:p>
            <w:pPr>
              <w:widowControl/>
              <w:jc w:val="left"/>
              <w:rPr>
                <w:rFonts w:hint="eastAsia" w:ascii="仿宋_GB2312" w:hAnsi="仿宋_GB2312" w:eastAsia="仿宋_GB2312" w:cs="仿宋_GB2312"/>
                <w:color w:val="auto"/>
                <w:kern w:val="0"/>
                <w:sz w:val="24"/>
                <w:szCs w:val="24"/>
              </w:rPr>
            </w:pPr>
          </w:p>
        </w:tc>
        <w:tc>
          <w:tcPr>
            <w:tcW w:w="1260" w:type="dxa"/>
            <w:noWrap w:val="0"/>
            <w:vAlign w:val="center"/>
          </w:tcPr>
          <w:p>
            <w:pPr>
              <w:widowControl/>
              <w:jc w:val="center"/>
              <w:rPr>
                <w:rFonts w:hint="eastAsia" w:ascii="仿宋_GB2312" w:hAnsi="仿宋_GB2312" w:eastAsia="仿宋_GB2312" w:cs="仿宋_GB2312"/>
                <w:color w:val="auto"/>
                <w:kern w:val="0"/>
                <w:sz w:val="24"/>
                <w:szCs w:val="24"/>
              </w:rPr>
            </w:pPr>
          </w:p>
        </w:tc>
        <w:tc>
          <w:tcPr>
            <w:tcW w:w="726" w:type="dxa"/>
            <w:noWrap w:val="0"/>
            <w:vAlign w:val="center"/>
          </w:tcPr>
          <w:p>
            <w:pPr>
              <w:widowControl/>
              <w:jc w:val="center"/>
              <w:rPr>
                <w:rFonts w:hint="eastAsia" w:ascii="仿宋_GB2312" w:hAnsi="仿宋_GB2312" w:eastAsia="仿宋_GB2312" w:cs="仿宋_GB2312"/>
                <w:color w:val="auto"/>
                <w:kern w:val="0"/>
                <w:sz w:val="24"/>
                <w:szCs w:val="24"/>
              </w:rPr>
            </w:pPr>
          </w:p>
        </w:tc>
        <w:tc>
          <w:tcPr>
            <w:tcW w:w="844" w:type="dxa"/>
            <w:noWrap w:val="0"/>
            <w:vAlign w:val="center"/>
          </w:tcPr>
          <w:p>
            <w:pPr>
              <w:widowControl/>
              <w:jc w:val="center"/>
              <w:rPr>
                <w:rFonts w:hint="eastAsia" w:ascii="仿宋_GB2312" w:hAnsi="仿宋_GB2312" w:eastAsia="仿宋_GB2312" w:cs="仿宋_GB2312"/>
                <w:color w:val="auto"/>
                <w:kern w:val="0"/>
                <w:sz w:val="24"/>
                <w:szCs w:val="24"/>
              </w:rPr>
            </w:pPr>
          </w:p>
        </w:tc>
        <w:tc>
          <w:tcPr>
            <w:tcW w:w="153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2686"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992" w:type="dxa"/>
            <w:noWrap w:val="0"/>
            <w:vAlign w:val="center"/>
          </w:tcPr>
          <w:p>
            <w:pPr>
              <w:widowControl/>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915" w:type="dxa"/>
            <w:vMerge w:val="continue"/>
            <w:noWrap w:val="0"/>
            <w:vAlign w:val="center"/>
          </w:tcPr>
          <w:p>
            <w:pPr>
              <w:widowControl/>
              <w:jc w:val="left"/>
              <w:rPr>
                <w:rFonts w:hint="eastAsia" w:ascii="仿宋_GB2312" w:hAnsi="仿宋_GB2312" w:eastAsia="仿宋_GB2312" w:cs="仿宋_GB2312"/>
                <w:color w:val="auto"/>
                <w:kern w:val="0"/>
                <w:sz w:val="24"/>
                <w:szCs w:val="24"/>
              </w:rPr>
            </w:pPr>
          </w:p>
        </w:tc>
        <w:tc>
          <w:tcPr>
            <w:tcW w:w="1260" w:type="dxa"/>
            <w:noWrap w:val="0"/>
            <w:vAlign w:val="center"/>
          </w:tcPr>
          <w:p>
            <w:pPr>
              <w:widowControl/>
              <w:jc w:val="center"/>
              <w:rPr>
                <w:rFonts w:hint="eastAsia" w:ascii="仿宋_GB2312" w:hAnsi="仿宋_GB2312" w:eastAsia="仿宋_GB2312" w:cs="仿宋_GB2312"/>
                <w:color w:val="auto"/>
                <w:kern w:val="0"/>
                <w:sz w:val="24"/>
                <w:szCs w:val="24"/>
              </w:rPr>
            </w:pPr>
          </w:p>
        </w:tc>
        <w:tc>
          <w:tcPr>
            <w:tcW w:w="726" w:type="dxa"/>
            <w:noWrap w:val="0"/>
            <w:vAlign w:val="center"/>
          </w:tcPr>
          <w:p>
            <w:pPr>
              <w:widowControl/>
              <w:jc w:val="center"/>
              <w:rPr>
                <w:rFonts w:hint="eastAsia" w:ascii="仿宋_GB2312" w:hAnsi="仿宋_GB2312" w:eastAsia="仿宋_GB2312" w:cs="仿宋_GB2312"/>
                <w:color w:val="auto"/>
                <w:kern w:val="0"/>
                <w:sz w:val="24"/>
                <w:szCs w:val="24"/>
              </w:rPr>
            </w:pPr>
          </w:p>
        </w:tc>
        <w:tc>
          <w:tcPr>
            <w:tcW w:w="844" w:type="dxa"/>
            <w:noWrap w:val="0"/>
            <w:vAlign w:val="center"/>
          </w:tcPr>
          <w:p>
            <w:pPr>
              <w:widowControl/>
              <w:jc w:val="center"/>
              <w:rPr>
                <w:rFonts w:hint="eastAsia" w:ascii="仿宋_GB2312" w:hAnsi="仿宋_GB2312" w:eastAsia="仿宋_GB2312" w:cs="仿宋_GB2312"/>
                <w:color w:val="auto"/>
                <w:kern w:val="0"/>
                <w:sz w:val="24"/>
                <w:szCs w:val="24"/>
              </w:rPr>
            </w:pPr>
          </w:p>
        </w:tc>
        <w:tc>
          <w:tcPr>
            <w:tcW w:w="153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2686"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992" w:type="dxa"/>
            <w:noWrap w:val="0"/>
            <w:vAlign w:val="center"/>
          </w:tcPr>
          <w:p>
            <w:pPr>
              <w:widowControl/>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915" w:type="dxa"/>
            <w:vMerge w:val="continue"/>
            <w:noWrap w:val="0"/>
            <w:vAlign w:val="center"/>
          </w:tcPr>
          <w:p>
            <w:pPr>
              <w:widowControl/>
              <w:jc w:val="left"/>
              <w:rPr>
                <w:rFonts w:hint="eastAsia" w:ascii="仿宋_GB2312" w:hAnsi="仿宋_GB2312" w:eastAsia="仿宋_GB2312" w:cs="仿宋_GB2312"/>
                <w:color w:val="auto"/>
                <w:kern w:val="0"/>
                <w:sz w:val="24"/>
                <w:szCs w:val="24"/>
              </w:rPr>
            </w:pPr>
          </w:p>
        </w:tc>
        <w:tc>
          <w:tcPr>
            <w:tcW w:w="1260" w:type="dxa"/>
            <w:noWrap w:val="0"/>
            <w:vAlign w:val="center"/>
          </w:tcPr>
          <w:p>
            <w:pPr>
              <w:widowControl/>
              <w:jc w:val="center"/>
              <w:rPr>
                <w:rFonts w:hint="eastAsia" w:ascii="仿宋_GB2312" w:hAnsi="仿宋_GB2312" w:eastAsia="仿宋_GB2312" w:cs="仿宋_GB2312"/>
                <w:color w:val="auto"/>
                <w:kern w:val="0"/>
                <w:sz w:val="24"/>
                <w:szCs w:val="24"/>
              </w:rPr>
            </w:pPr>
          </w:p>
        </w:tc>
        <w:tc>
          <w:tcPr>
            <w:tcW w:w="726" w:type="dxa"/>
            <w:noWrap w:val="0"/>
            <w:vAlign w:val="center"/>
          </w:tcPr>
          <w:p>
            <w:pPr>
              <w:widowControl/>
              <w:jc w:val="center"/>
              <w:rPr>
                <w:rFonts w:hint="eastAsia" w:ascii="仿宋_GB2312" w:hAnsi="仿宋_GB2312" w:eastAsia="仿宋_GB2312" w:cs="仿宋_GB2312"/>
                <w:color w:val="auto"/>
                <w:kern w:val="0"/>
                <w:sz w:val="24"/>
                <w:szCs w:val="24"/>
              </w:rPr>
            </w:pPr>
          </w:p>
        </w:tc>
        <w:tc>
          <w:tcPr>
            <w:tcW w:w="844" w:type="dxa"/>
            <w:noWrap w:val="0"/>
            <w:vAlign w:val="center"/>
          </w:tcPr>
          <w:p>
            <w:pPr>
              <w:widowControl/>
              <w:jc w:val="center"/>
              <w:rPr>
                <w:rFonts w:hint="eastAsia" w:ascii="仿宋_GB2312" w:hAnsi="仿宋_GB2312" w:eastAsia="仿宋_GB2312" w:cs="仿宋_GB2312"/>
                <w:color w:val="auto"/>
                <w:kern w:val="0"/>
                <w:sz w:val="24"/>
                <w:szCs w:val="24"/>
              </w:rPr>
            </w:pPr>
          </w:p>
        </w:tc>
        <w:tc>
          <w:tcPr>
            <w:tcW w:w="153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2686"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992" w:type="dxa"/>
            <w:noWrap w:val="0"/>
            <w:vAlign w:val="center"/>
          </w:tcPr>
          <w:p>
            <w:pPr>
              <w:widowControl/>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915" w:type="dxa"/>
            <w:vMerge w:val="continue"/>
            <w:noWrap w:val="0"/>
            <w:vAlign w:val="center"/>
          </w:tcPr>
          <w:p>
            <w:pPr>
              <w:widowControl/>
              <w:jc w:val="left"/>
              <w:rPr>
                <w:rFonts w:hint="eastAsia" w:ascii="仿宋_GB2312" w:hAnsi="仿宋_GB2312" w:eastAsia="仿宋_GB2312" w:cs="仿宋_GB2312"/>
                <w:color w:val="auto"/>
                <w:kern w:val="0"/>
                <w:sz w:val="24"/>
                <w:szCs w:val="24"/>
              </w:rPr>
            </w:pPr>
          </w:p>
        </w:tc>
        <w:tc>
          <w:tcPr>
            <w:tcW w:w="1260" w:type="dxa"/>
            <w:noWrap w:val="0"/>
            <w:vAlign w:val="center"/>
          </w:tcPr>
          <w:p>
            <w:pPr>
              <w:widowControl/>
              <w:jc w:val="center"/>
              <w:rPr>
                <w:rFonts w:hint="eastAsia" w:ascii="仿宋_GB2312" w:hAnsi="仿宋_GB2312" w:eastAsia="仿宋_GB2312" w:cs="仿宋_GB2312"/>
                <w:color w:val="auto"/>
                <w:kern w:val="0"/>
                <w:sz w:val="24"/>
                <w:szCs w:val="24"/>
              </w:rPr>
            </w:pPr>
          </w:p>
        </w:tc>
        <w:tc>
          <w:tcPr>
            <w:tcW w:w="726" w:type="dxa"/>
            <w:noWrap w:val="0"/>
            <w:vAlign w:val="center"/>
          </w:tcPr>
          <w:p>
            <w:pPr>
              <w:widowControl/>
              <w:jc w:val="center"/>
              <w:rPr>
                <w:rFonts w:hint="eastAsia" w:ascii="仿宋_GB2312" w:hAnsi="仿宋_GB2312" w:eastAsia="仿宋_GB2312" w:cs="仿宋_GB2312"/>
                <w:color w:val="auto"/>
                <w:kern w:val="0"/>
                <w:sz w:val="24"/>
                <w:szCs w:val="24"/>
              </w:rPr>
            </w:pPr>
          </w:p>
        </w:tc>
        <w:tc>
          <w:tcPr>
            <w:tcW w:w="844" w:type="dxa"/>
            <w:noWrap w:val="0"/>
            <w:vAlign w:val="center"/>
          </w:tcPr>
          <w:p>
            <w:pPr>
              <w:widowControl/>
              <w:jc w:val="center"/>
              <w:rPr>
                <w:rFonts w:hint="eastAsia" w:ascii="仿宋_GB2312" w:hAnsi="仿宋_GB2312" w:eastAsia="仿宋_GB2312" w:cs="仿宋_GB2312"/>
                <w:color w:val="auto"/>
                <w:kern w:val="0"/>
                <w:sz w:val="24"/>
                <w:szCs w:val="24"/>
              </w:rPr>
            </w:pPr>
          </w:p>
        </w:tc>
        <w:tc>
          <w:tcPr>
            <w:tcW w:w="153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2686"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992" w:type="dxa"/>
            <w:noWrap w:val="0"/>
            <w:vAlign w:val="center"/>
          </w:tcPr>
          <w:p>
            <w:pPr>
              <w:widowControl/>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915" w:type="dxa"/>
            <w:vMerge w:val="continue"/>
            <w:noWrap w:val="0"/>
            <w:vAlign w:val="center"/>
          </w:tcPr>
          <w:p>
            <w:pPr>
              <w:widowControl/>
              <w:jc w:val="left"/>
              <w:rPr>
                <w:rFonts w:hint="eastAsia" w:ascii="仿宋_GB2312" w:hAnsi="仿宋_GB2312" w:eastAsia="仿宋_GB2312" w:cs="仿宋_GB2312"/>
                <w:color w:val="auto"/>
                <w:kern w:val="0"/>
                <w:sz w:val="24"/>
                <w:szCs w:val="24"/>
              </w:rPr>
            </w:pPr>
          </w:p>
        </w:tc>
        <w:tc>
          <w:tcPr>
            <w:tcW w:w="1260" w:type="dxa"/>
            <w:noWrap w:val="0"/>
            <w:vAlign w:val="center"/>
          </w:tcPr>
          <w:p>
            <w:pPr>
              <w:widowControl/>
              <w:jc w:val="center"/>
              <w:rPr>
                <w:rFonts w:hint="eastAsia" w:ascii="仿宋_GB2312" w:hAnsi="仿宋_GB2312" w:eastAsia="仿宋_GB2312" w:cs="仿宋_GB2312"/>
                <w:color w:val="auto"/>
                <w:kern w:val="0"/>
                <w:sz w:val="24"/>
                <w:szCs w:val="24"/>
              </w:rPr>
            </w:pPr>
          </w:p>
        </w:tc>
        <w:tc>
          <w:tcPr>
            <w:tcW w:w="726" w:type="dxa"/>
            <w:noWrap w:val="0"/>
            <w:vAlign w:val="center"/>
          </w:tcPr>
          <w:p>
            <w:pPr>
              <w:widowControl/>
              <w:jc w:val="center"/>
              <w:rPr>
                <w:rFonts w:hint="eastAsia" w:ascii="仿宋_GB2312" w:hAnsi="仿宋_GB2312" w:eastAsia="仿宋_GB2312" w:cs="仿宋_GB2312"/>
                <w:color w:val="auto"/>
                <w:kern w:val="0"/>
                <w:sz w:val="24"/>
                <w:szCs w:val="24"/>
              </w:rPr>
            </w:pPr>
          </w:p>
        </w:tc>
        <w:tc>
          <w:tcPr>
            <w:tcW w:w="844" w:type="dxa"/>
            <w:noWrap w:val="0"/>
            <w:vAlign w:val="center"/>
          </w:tcPr>
          <w:p>
            <w:pPr>
              <w:widowControl/>
              <w:jc w:val="center"/>
              <w:rPr>
                <w:rFonts w:hint="eastAsia" w:ascii="仿宋_GB2312" w:hAnsi="仿宋_GB2312" w:eastAsia="仿宋_GB2312" w:cs="仿宋_GB2312"/>
                <w:color w:val="auto"/>
                <w:kern w:val="0"/>
                <w:sz w:val="24"/>
                <w:szCs w:val="24"/>
              </w:rPr>
            </w:pPr>
          </w:p>
        </w:tc>
        <w:tc>
          <w:tcPr>
            <w:tcW w:w="153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2686"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992" w:type="dxa"/>
            <w:noWrap w:val="0"/>
            <w:vAlign w:val="center"/>
          </w:tcPr>
          <w:p>
            <w:pPr>
              <w:widowControl/>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915" w:type="dxa"/>
            <w:vMerge w:val="continue"/>
            <w:noWrap w:val="0"/>
            <w:vAlign w:val="center"/>
          </w:tcPr>
          <w:p>
            <w:pPr>
              <w:widowControl/>
              <w:jc w:val="left"/>
              <w:rPr>
                <w:rFonts w:hint="eastAsia" w:ascii="仿宋_GB2312" w:hAnsi="仿宋_GB2312" w:eastAsia="仿宋_GB2312" w:cs="仿宋_GB2312"/>
                <w:color w:val="auto"/>
                <w:kern w:val="0"/>
                <w:sz w:val="24"/>
                <w:szCs w:val="24"/>
              </w:rPr>
            </w:pPr>
          </w:p>
        </w:tc>
        <w:tc>
          <w:tcPr>
            <w:tcW w:w="1260" w:type="dxa"/>
            <w:noWrap w:val="0"/>
            <w:vAlign w:val="center"/>
          </w:tcPr>
          <w:p>
            <w:pPr>
              <w:widowControl/>
              <w:jc w:val="center"/>
              <w:rPr>
                <w:rFonts w:hint="eastAsia" w:ascii="仿宋_GB2312" w:hAnsi="仿宋_GB2312" w:eastAsia="仿宋_GB2312" w:cs="仿宋_GB2312"/>
                <w:color w:val="auto"/>
                <w:kern w:val="0"/>
                <w:sz w:val="24"/>
                <w:szCs w:val="24"/>
              </w:rPr>
            </w:pPr>
          </w:p>
        </w:tc>
        <w:tc>
          <w:tcPr>
            <w:tcW w:w="726" w:type="dxa"/>
            <w:noWrap w:val="0"/>
            <w:vAlign w:val="center"/>
          </w:tcPr>
          <w:p>
            <w:pPr>
              <w:widowControl/>
              <w:jc w:val="center"/>
              <w:rPr>
                <w:rFonts w:hint="eastAsia" w:ascii="仿宋_GB2312" w:hAnsi="仿宋_GB2312" w:eastAsia="仿宋_GB2312" w:cs="仿宋_GB2312"/>
                <w:color w:val="auto"/>
                <w:kern w:val="0"/>
                <w:sz w:val="24"/>
                <w:szCs w:val="24"/>
              </w:rPr>
            </w:pPr>
          </w:p>
        </w:tc>
        <w:tc>
          <w:tcPr>
            <w:tcW w:w="844" w:type="dxa"/>
            <w:noWrap w:val="0"/>
            <w:vAlign w:val="center"/>
          </w:tcPr>
          <w:p>
            <w:pPr>
              <w:widowControl/>
              <w:jc w:val="center"/>
              <w:rPr>
                <w:rFonts w:hint="eastAsia" w:ascii="仿宋_GB2312" w:hAnsi="仿宋_GB2312" w:eastAsia="仿宋_GB2312" w:cs="仿宋_GB2312"/>
                <w:color w:val="auto"/>
                <w:kern w:val="0"/>
                <w:sz w:val="24"/>
                <w:szCs w:val="24"/>
              </w:rPr>
            </w:pPr>
          </w:p>
        </w:tc>
        <w:tc>
          <w:tcPr>
            <w:tcW w:w="153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2686"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992" w:type="dxa"/>
            <w:noWrap w:val="0"/>
            <w:vAlign w:val="center"/>
          </w:tcPr>
          <w:p>
            <w:pPr>
              <w:widowControl/>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915"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申请</w:t>
            </w:r>
          </w:p>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理由</w:t>
            </w:r>
          </w:p>
        </w:tc>
        <w:tc>
          <w:tcPr>
            <w:tcW w:w="9041" w:type="dxa"/>
            <w:gridSpan w:val="8"/>
            <w:noWrap w:val="0"/>
            <w:vAlign w:val="center"/>
          </w:tcPr>
          <w:p>
            <w:pPr>
              <w:jc w:val="center"/>
              <w:rPr>
                <w:rFonts w:hint="eastAsia" w:ascii="仿宋_GB2312" w:hAnsi="仿宋_GB2312" w:eastAsia="仿宋_GB2312" w:cs="仿宋_GB2312"/>
                <w:color w:val="auto"/>
                <w:kern w:val="0"/>
                <w:sz w:val="24"/>
                <w:szCs w:val="24"/>
              </w:rPr>
            </w:pPr>
          </w:p>
          <w:p>
            <w:pPr>
              <w:jc w:val="center"/>
              <w:rPr>
                <w:rFonts w:hint="eastAsia" w:ascii="仿宋_GB2312" w:hAnsi="仿宋_GB2312" w:eastAsia="仿宋_GB2312" w:cs="仿宋_GB2312"/>
                <w:color w:val="auto"/>
                <w:kern w:val="0"/>
                <w:sz w:val="24"/>
                <w:szCs w:val="24"/>
              </w:rPr>
            </w:pPr>
          </w:p>
          <w:p>
            <w:pPr>
              <w:jc w:val="center"/>
              <w:rPr>
                <w:rFonts w:hint="eastAsia" w:ascii="仿宋_GB2312" w:hAnsi="仿宋_GB2312" w:eastAsia="仿宋_GB2312" w:cs="仿宋_GB2312"/>
                <w:color w:val="auto"/>
                <w:kern w:val="0"/>
                <w:sz w:val="24"/>
                <w:szCs w:val="24"/>
              </w:rPr>
            </w:pPr>
          </w:p>
          <w:p>
            <w:pPr>
              <w:jc w:val="center"/>
              <w:rPr>
                <w:rFonts w:hint="eastAsia" w:ascii="仿宋_GB2312" w:hAnsi="仿宋_GB2312" w:eastAsia="仿宋_GB2312" w:cs="仿宋_GB2312"/>
                <w:color w:val="auto"/>
                <w:kern w:val="0"/>
                <w:sz w:val="24"/>
                <w:szCs w:val="24"/>
              </w:rPr>
            </w:pPr>
          </w:p>
          <w:p>
            <w:pPr>
              <w:jc w:val="center"/>
              <w:rPr>
                <w:rFonts w:hint="eastAsia" w:ascii="仿宋_GB2312" w:hAnsi="仿宋_GB2312" w:eastAsia="仿宋_GB2312" w:cs="仿宋_GB2312"/>
                <w:color w:val="auto"/>
                <w:kern w:val="0"/>
                <w:sz w:val="24"/>
                <w:szCs w:val="24"/>
              </w:rPr>
            </w:pPr>
          </w:p>
          <w:p>
            <w:pPr>
              <w:jc w:val="center"/>
              <w:rPr>
                <w:rFonts w:hint="eastAsia" w:ascii="仿宋_GB2312" w:hAnsi="仿宋_GB2312" w:eastAsia="仿宋_GB2312" w:cs="仿宋_GB2312"/>
                <w:color w:val="auto"/>
                <w:kern w:val="0"/>
                <w:sz w:val="24"/>
                <w:szCs w:val="24"/>
              </w:rPr>
            </w:pPr>
          </w:p>
          <w:p>
            <w:pPr>
              <w:jc w:val="center"/>
              <w:rPr>
                <w:rFonts w:hint="eastAsia" w:ascii="仿宋_GB2312" w:hAnsi="仿宋_GB2312" w:eastAsia="仿宋_GB2312" w:cs="仿宋_GB2312"/>
                <w:color w:val="auto"/>
                <w:kern w:val="0"/>
                <w:sz w:val="24"/>
                <w:szCs w:val="24"/>
              </w:rPr>
            </w:pPr>
          </w:p>
          <w:p>
            <w:pPr>
              <w:jc w:val="center"/>
              <w:rPr>
                <w:rFonts w:hint="eastAsia" w:ascii="仿宋_GB2312" w:hAnsi="仿宋_GB2312" w:eastAsia="仿宋_GB2312" w:cs="仿宋_GB2312"/>
                <w:color w:val="auto"/>
                <w:kern w:val="0"/>
                <w:sz w:val="24"/>
                <w:szCs w:val="24"/>
              </w:rPr>
            </w:pP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915"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社区居委会或村委会意见</w:t>
            </w:r>
          </w:p>
        </w:tc>
        <w:tc>
          <w:tcPr>
            <w:tcW w:w="9041" w:type="dxa"/>
            <w:gridSpan w:val="8"/>
            <w:noWrap w:val="0"/>
            <w:vAlign w:val="bottom"/>
          </w:tcPr>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社区居委会或村委盖章</w:t>
            </w:r>
          </w:p>
          <w:p>
            <w:pPr>
              <w:jc w:val="center"/>
              <w:rPr>
                <w:rFonts w:hint="eastAsia" w:ascii="仿宋_GB2312" w:hAnsi="仿宋_GB2312" w:eastAsia="仿宋_GB2312" w:cs="仿宋_GB2312"/>
                <w:color w:val="auto"/>
                <w:kern w:val="0"/>
                <w:sz w:val="24"/>
                <w:szCs w:val="24"/>
              </w:rPr>
            </w:pP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审核人签字：                        </w:t>
            </w:r>
            <w:r>
              <w:rPr>
                <w:rFonts w:hint="eastAsia" w:ascii="仿宋_GB2312" w:hAnsi="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915"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乡镇社会事务办公室核查意见</w:t>
            </w:r>
          </w:p>
        </w:tc>
        <w:tc>
          <w:tcPr>
            <w:tcW w:w="9041" w:type="dxa"/>
            <w:gridSpan w:val="8"/>
            <w:noWrap w:val="0"/>
            <w:vAlign w:val="bottom"/>
          </w:tcPr>
          <w:p>
            <w:pPr>
              <w:widowControl/>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p>
            <w:pPr>
              <w:widowControl/>
              <w:jc w:val="left"/>
              <w:rPr>
                <w:rFonts w:hint="eastAsia" w:ascii="仿宋_GB2312" w:hAnsi="仿宋_GB2312" w:eastAsia="仿宋_GB2312" w:cs="仿宋_GB2312"/>
                <w:color w:val="auto"/>
                <w:kern w:val="0"/>
                <w:sz w:val="24"/>
                <w:szCs w:val="24"/>
              </w:rPr>
            </w:pPr>
          </w:p>
          <w:p>
            <w:pPr>
              <w:widowControl/>
              <w:jc w:val="left"/>
              <w:rPr>
                <w:rFonts w:hint="eastAsia" w:ascii="仿宋_GB2312" w:hAnsi="仿宋_GB2312" w:eastAsia="仿宋_GB2312" w:cs="仿宋_GB2312"/>
                <w:color w:val="auto"/>
                <w:kern w:val="0"/>
                <w:sz w:val="24"/>
                <w:szCs w:val="24"/>
              </w:rPr>
            </w:pPr>
          </w:p>
          <w:p>
            <w:pPr>
              <w:widowControl/>
              <w:jc w:val="left"/>
              <w:rPr>
                <w:rFonts w:hint="eastAsia" w:ascii="仿宋_GB2312" w:hAnsi="仿宋_GB2312" w:eastAsia="仿宋_GB2312" w:cs="仿宋_GB2312"/>
                <w:color w:val="auto"/>
                <w:kern w:val="0"/>
                <w:sz w:val="24"/>
                <w:szCs w:val="24"/>
              </w:rPr>
            </w:pPr>
          </w:p>
          <w:p>
            <w:pPr>
              <w:widowControl/>
              <w:jc w:val="left"/>
              <w:rPr>
                <w:rFonts w:hint="eastAsia" w:ascii="仿宋_GB2312" w:hAnsi="仿宋_GB2312" w:eastAsia="仿宋_GB2312" w:cs="仿宋_GB2312"/>
                <w:color w:val="auto"/>
                <w:kern w:val="0"/>
                <w:sz w:val="24"/>
                <w:szCs w:val="24"/>
              </w:rPr>
            </w:pPr>
          </w:p>
          <w:p>
            <w:pPr>
              <w:widowControl/>
              <w:jc w:val="left"/>
              <w:rPr>
                <w:rFonts w:hint="eastAsia" w:ascii="仿宋_GB2312" w:hAnsi="仿宋_GB2312" w:eastAsia="仿宋_GB2312" w:cs="仿宋_GB2312"/>
                <w:color w:val="auto"/>
                <w:kern w:val="0"/>
                <w:sz w:val="24"/>
                <w:szCs w:val="24"/>
              </w:rPr>
            </w:pPr>
          </w:p>
          <w:p>
            <w:pPr>
              <w:widowControl/>
              <w:jc w:val="left"/>
              <w:rPr>
                <w:rFonts w:hint="eastAsia" w:ascii="仿宋_GB2312" w:hAnsi="仿宋_GB2312" w:eastAsia="仿宋_GB2312" w:cs="仿宋_GB2312"/>
                <w:color w:val="auto"/>
                <w:kern w:val="0"/>
                <w:sz w:val="24"/>
                <w:szCs w:val="24"/>
              </w:rPr>
            </w:pPr>
          </w:p>
          <w:p>
            <w:pPr>
              <w:widowControl/>
              <w:jc w:val="left"/>
              <w:rPr>
                <w:rFonts w:hint="eastAsia" w:ascii="仿宋_GB2312" w:hAnsi="仿宋_GB2312" w:eastAsia="仿宋_GB2312" w:cs="仿宋_GB2312"/>
                <w:color w:val="auto"/>
                <w:kern w:val="0"/>
                <w:sz w:val="24"/>
                <w:szCs w:val="24"/>
              </w:rPr>
            </w:pPr>
          </w:p>
          <w:p>
            <w:pPr>
              <w:widowControl/>
              <w:jc w:val="left"/>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乡（镇）社会事务办公室盖章</w:t>
            </w:r>
          </w:p>
          <w:p>
            <w:pPr>
              <w:widowControl/>
              <w:jc w:val="center"/>
              <w:rPr>
                <w:rFonts w:hint="eastAsia" w:ascii="仿宋_GB2312" w:hAnsi="仿宋_GB2312" w:eastAsia="仿宋_GB2312" w:cs="仿宋_GB2312"/>
                <w:color w:val="auto"/>
                <w:kern w:val="0"/>
                <w:sz w:val="24"/>
                <w:szCs w:val="24"/>
              </w:rPr>
            </w:pP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审核人签字：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915"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乡镇人民政府分管领导意见</w:t>
            </w:r>
          </w:p>
        </w:tc>
        <w:tc>
          <w:tcPr>
            <w:tcW w:w="9041" w:type="dxa"/>
            <w:gridSpan w:val="8"/>
            <w:noWrap w:val="0"/>
            <w:vAlign w:val="center"/>
          </w:tcPr>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分管领导签字：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915"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乡镇人民政府主要领导意见</w:t>
            </w:r>
          </w:p>
        </w:tc>
        <w:tc>
          <w:tcPr>
            <w:tcW w:w="9041" w:type="dxa"/>
            <w:gridSpan w:val="8"/>
            <w:noWrap w:val="0"/>
            <w:vAlign w:val="bottom"/>
          </w:tcPr>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乡（镇）人民政府盖章                     </w:t>
            </w:r>
          </w:p>
          <w:p>
            <w:pPr>
              <w:widowControl/>
              <w:jc w:val="center"/>
              <w:rPr>
                <w:rFonts w:hint="eastAsia" w:ascii="仿宋_GB2312" w:hAnsi="仿宋_GB2312" w:eastAsia="仿宋_GB2312" w:cs="仿宋_GB2312"/>
                <w:color w:val="auto"/>
                <w:kern w:val="0"/>
                <w:sz w:val="24"/>
                <w:szCs w:val="24"/>
              </w:rPr>
            </w:pP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主要领导签字：                                     年    月    日</w:t>
            </w:r>
          </w:p>
        </w:tc>
      </w:tr>
    </w:tbl>
    <w:p>
      <w:pPr>
        <w:widowControl/>
        <w:jc w:val="center"/>
        <w:rPr>
          <w:rFonts w:hint="eastAsia" w:ascii="方正小标宋_GBK" w:hAnsi="方正小标宋_GBK" w:eastAsia="方正小标宋_GBK" w:cs="方正小标宋_GBK"/>
          <w:b w:val="0"/>
          <w:bCs w:val="0"/>
          <w:color w:val="auto"/>
          <w:kern w:val="0"/>
          <w:sz w:val="36"/>
          <w:szCs w:val="36"/>
        </w:rPr>
        <w:sectPr>
          <w:pgSz w:w="11906" w:h="16838"/>
          <w:pgMar w:top="1962" w:right="1474" w:bottom="1848" w:left="1587" w:header="850" w:footer="567" w:gutter="0"/>
          <w:pgNumType w:fmt="numberInDash"/>
          <w:cols w:space="0" w:num="1"/>
          <w:rtlGutter w:val="0"/>
          <w:docGrid w:type="lines" w:linePitch="312" w:charSpace="0"/>
        </w:sectPr>
      </w:pPr>
    </w:p>
    <w:p>
      <w:pPr>
        <w:widowControl/>
        <w:jc w:val="left"/>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eastAsia="zh-CN"/>
        </w:rPr>
        <w:t>附件</w:t>
      </w:r>
      <w:r>
        <w:rPr>
          <w:rFonts w:hint="eastAsia" w:ascii="仿宋_GB2312" w:hAnsi="仿宋_GB2312" w:eastAsia="仿宋_GB2312" w:cs="仿宋_GB2312"/>
          <w:b w:val="0"/>
          <w:bCs w:val="0"/>
          <w:color w:val="auto"/>
          <w:kern w:val="0"/>
          <w:sz w:val="32"/>
          <w:szCs w:val="32"/>
          <w:lang w:val="en-US" w:eastAsia="zh-CN"/>
        </w:rPr>
        <w:t>2</w:t>
      </w:r>
    </w:p>
    <w:p>
      <w:pPr>
        <w:widowControl/>
        <w:jc w:val="center"/>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镇康县民政局城乡困难群众临时救助申请审批表</w:t>
      </w:r>
    </w:p>
    <w:p>
      <w:pPr>
        <w:widowControl/>
        <w:jc w:val="center"/>
        <w:rPr>
          <w:rFonts w:ascii="宋体" w:hAnsi="宋体" w:cs="宋体"/>
          <w:color w:val="auto"/>
          <w:kern w:val="0"/>
          <w:sz w:val="24"/>
        </w:rPr>
      </w:pPr>
      <w:r>
        <w:rPr>
          <w:rFonts w:hint="eastAsia" w:ascii="宋体" w:hAnsi="宋体" w:cs="宋体"/>
          <w:color w:val="auto"/>
          <w:kern w:val="0"/>
          <w:sz w:val="24"/>
        </w:rPr>
        <w:t>户口所在地：         乡（镇）          社区（村委会）        组   编号：</w:t>
      </w:r>
    </w:p>
    <w:tbl>
      <w:tblPr>
        <w:tblStyle w:val="7"/>
        <w:tblW w:w="10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892"/>
        <w:gridCol w:w="1291"/>
        <w:gridCol w:w="1"/>
        <w:gridCol w:w="644"/>
        <w:gridCol w:w="1"/>
        <w:gridCol w:w="842"/>
        <w:gridCol w:w="660"/>
        <w:gridCol w:w="1073"/>
        <w:gridCol w:w="1154"/>
        <w:gridCol w:w="1780"/>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892"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申请人姓名</w:t>
            </w:r>
          </w:p>
        </w:tc>
        <w:tc>
          <w:tcPr>
            <w:tcW w:w="1291" w:type="dxa"/>
            <w:noWrap w:val="0"/>
            <w:vAlign w:val="center"/>
          </w:tcPr>
          <w:p>
            <w:pPr>
              <w:widowControl/>
              <w:jc w:val="center"/>
              <w:rPr>
                <w:rFonts w:hint="eastAsia" w:ascii="仿宋_GB2312" w:hAnsi="仿宋_GB2312" w:eastAsia="仿宋_GB2312" w:cs="仿宋_GB2312"/>
                <w:color w:val="auto"/>
                <w:kern w:val="0"/>
                <w:sz w:val="24"/>
                <w:szCs w:val="24"/>
              </w:rPr>
            </w:pPr>
          </w:p>
        </w:tc>
        <w:tc>
          <w:tcPr>
            <w:tcW w:w="646" w:type="dxa"/>
            <w:gridSpan w:val="3"/>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性别</w:t>
            </w:r>
          </w:p>
        </w:tc>
        <w:tc>
          <w:tcPr>
            <w:tcW w:w="842" w:type="dxa"/>
            <w:noWrap w:val="0"/>
            <w:vAlign w:val="center"/>
          </w:tcPr>
          <w:p>
            <w:pPr>
              <w:widowControl/>
              <w:jc w:val="center"/>
              <w:rPr>
                <w:rFonts w:hint="eastAsia" w:ascii="仿宋_GB2312" w:hAnsi="仿宋_GB2312" w:eastAsia="仿宋_GB2312" w:cs="仿宋_GB2312"/>
                <w:color w:val="auto"/>
                <w:kern w:val="0"/>
                <w:sz w:val="24"/>
                <w:szCs w:val="24"/>
              </w:rPr>
            </w:pPr>
          </w:p>
        </w:tc>
        <w:tc>
          <w:tcPr>
            <w:tcW w:w="660"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年龄</w:t>
            </w:r>
          </w:p>
        </w:tc>
        <w:tc>
          <w:tcPr>
            <w:tcW w:w="1073" w:type="dxa"/>
            <w:noWrap w:val="0"/>
            <w:vAlign w:val="center"/>
          </w:tcPr>
          <w:p>
            <w:pPr>
              <w:widowControl/>
              <w:jc w:val="center"/>
              <w:rPr>
                <w:rFonts w:hint="eastAsia" w:ascii="仿宋_GB2312" w:hAnsi="仿宋_GB2312" w:eastAsia="仿宋_GB2312" w:cs="仿宋_GB2312"/>
                <w:color w:val="auto"/>
                <w:kern w:val="0"/>
                <w:sz w:val="24"/>
                <w:szCs w:val="24"/>
              </w:rPr>
            </w:pPr>
          </w:p>
        </w:tc>
        <w:tc>
          <w:tcPr>
            <w:tcW w:w="1154"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身份证号</w:t>
            </w:r>
          </w:p>
        </w:tc>
        <w:tc>
          <w:tcPr>
            <w:tcW w:w="1780" w:type="dxa"/>
            <w:noWrap w:val="0"/>
            <w:vAlign w:val="center"/>
          </w:tcPr>
          <w:p>
            <w:pPr>
              <w:widowControl/>
              <w:jc w:val="center"/>
              <w:rPr>
                <w:rFonts w:hint="eastAsia" w:ascii="仿宋_GB2312" w:hAnsi="仿宋_GB2312" w:eastAsia="仿宋_GB2312" w:cs="仿宋_GB2312"/>
                <w:color w:val="auto"/>
                <w:kern w:val="0"/>
                <w:sz w:val="24"/>
                <w:szCs w:val="24"/>
              </w:rPr>
            </w:pPr>
          </w:p>
        </w:tc>
        <w:tc>
          <w:tcPr>
            <w:tcW w:w="1862" w:type="dxa"/>
            <w:vMerge w:val="restart"/>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892"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家庭</w:t>
            </w:r>
          </w:p>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人口</w:t>
            </w:r>
          </w:p>
        </w:tc>
        <w:tc>
          <w:tcPr>
            <w:tcW w:w="1291" w:type="dxa"/>
            <w:noWrap w:val="0"/>
            <w:vAlign w:val="center"/>
          </w:tcPr>
          <w:p>
            <w:pPr>
              <w:widowControl/>
              <w:jc w:val="center"/>
              <w:rPr>
                <w:rFonts w:hint="eastAsia" w:ascii="仿宋_GB2312" w:hAnsi="仿宋_GB2312" w:eastAsia="仿宋_GB2312" w:cs="仿宋_GB2312"/>
                <w:color w:val="auto"/>
                <w:kern w:val="0"/>
                <w:sz w:val="24"/>
                <w:szCs w:val="24"/>
              </w:rPr>
            </w:pPr>
          </w:p>
        </w:tc>
        <w:tc>
          <w:tcPr>
            <w:tcW w:w="1488" w:type="dxa"/>
            <w:gridSpan w:val="4"/>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家庭年收入</w:t>
            </w:r>
          </w:p>
        </w:tc>
        <w:tc>
          <w:tcPr>
            <w:tcW w:w="173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154"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户口类别</w:t>
            </w:r>
          </w:p>
        </w:tc>
        <w:tc>
          <w:tcPr>
            <w:tcW w:w="1780"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□城镇  □农村</w:t>
            </w:r>
          </w:p>
        </w:tc>
        <w:tc>
          <w:tcPr>
            <w:tcW w:w="1862" w:type="dxa"/>
            <w:vMerge w:val="continue"/>
            <w:noWrap w:val="0"/>
            <w:vAlign w:val="center"/>
          </w:tcPr>
          <w:p>
            <w:pPr>
              <w:widowControl/>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892"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救助</w:t>
            </w:r>
          </w:p>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类型</w:t>
            </w:r>
          </w:p>
        </w:tc>
        <w:tc>
          <w:tcPr>
            <w:tcW w:w="7446" w:type="dxa"/>
            <w:gridSpan w:val="9"/>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□未享受低保和其它救助   □已享受低保和其它救助   □其它</w:t>
            </w:r>
          </w:p>
        </w:tc>
        <w:tc>
          <w:tcPr>
            <w:tcW w:w="1862" w:type="dxa"/>
            <w:vMerge w:val="continue"/>
            <w:noWrap w:val="0"/>
            <w:vAlign w:val="center"/>
          </w:tcPr>
          <w:p>
            <w:pPr>
              <w:widowControl/>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892" w:type="dxa"/>
            <w:vMerge w:val="restart"/>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家庭成员基本情况</w:t>
            </w:r>
          </w:p>
        </w:tc>
        <w:tc>
          <w:tcPr>
            <w:tcW w:w="1292" w:type="dxa"/>
            <w:gridSpan w:val="2"/>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姓名</w:t>
            </w:r>
          </w:p>
        </w:tc>
        <w:tc>
          <w:tcPr>
            <w:tcW w:w="644"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性别</w:t>
            </w:r>
          </w:p>
        </w:tc>
        <w:tc>
          <w:tcPr>
            <w:tcW w:w="843" w:type="dxa"/>
            <w:gridSpan w:val="2"/>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年龄</w:t>
            </w:r>
          </w:p>
        </w:tc>
        <w:tc>
          <w:tcPr>
            <w:tcW w:w="1733" w:type="dxa"/>
            <w:gridSpan w:val="2"/>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与申请人关系</w:t>
            </w:r>
          </w:p>
        </w:tc>
        <w:tc>
          <w:tcPr>
            <w:tcW w:w="2934" w:type="dxa"/>
            <w:gridSpan w:val="2"/>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工作单位</w:t>
            </w:r>
          </w:p>
        </w:tc>
        <w:tc>
          <w:tcPr>
            <w:tcW w:w="1862"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月收入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892" w:type="dxa"/>
            <w:vMerge w:val="continue"/>
            <w:noWrap w:val="0"/>
            <w:vAlign w:val="center"/>
          </w:tcPr>
          <w:p>
            <w:pPr>
              <w:widowControl/>
              <w:jc w:val="center"/>
              <w:rPr>
                <w:rFonts w:hint="eastAsia" w:ascii="仿宋_GB2312" w:hAnsi="仿宋_GB2312" w:eastAsia="仿宋_GB2312" w:cs="仿宋_GB2312"/>
                <w:color w:val="auto"/>
                <w:kern w:val="0"/>
                <w:sz w:val="24"/>
                <w:szCs w:val="24"/>
              </w:rPr>
            </w:pPr>
          </w:p>
        </w:tc>
        <w:tc>
          <w:tcPr>
            <w:tcW w:w="1292"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644" w:type="dxa"/>
            <w:noWrap w:val="0"/>
            <w:vAlign w:val="center"/>
          </w:tcPr>
          <w:p>
            <w:pPr>
              <w:widowControl/>
              <w:jc w:val="center"/>
              <w:rPr>
                <w:rFonts w:hint="eastAsia" w:ascii="仿宋_GB2312" w:hAnsi="仿宋_GB2312" w:eastAsia="仿宋_GB2312" w:cs="仿宋_GB2312"/>
                <w:color w:val="auto"/>
                <w:kern w:val="0"/>
                <w:sz w:val="24"/>
                <w:szCs w:val="24"/>
              </w:rPr>
            </w:pPr>
          </w:p>
        </w:tc>
        <w:tc>
          <w:tcPr>
            <w:tcW w:w="84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73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2934"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862" w:type="dxa"/>
            <w:noWrap w:val="0"/>
            <w:vAlign w:val="center"/>
          </w:tcPr>
          <w:p>
            <w:pPr>
              <w:widowControl/>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892" w:type="dxa"/>
            <w:vMerge w:val="continue"/>
            <w:noWrap w:val="0"/>
            <w:vAlign w:val="center"/>
          </w:tcPr>
          <w:p>
            <w:pPr>
              <w:widowControl/>
              <w:jc w:val="center"/>
              <w:rPr>
                <w:rFonts w:hint="eastAsia" w:ascii="仿宋_GB2312" w:hAnsi="仿宋_GB2312" w:eastAsia="仿宋_GB2312" w:cs="仿宋_GB2312"/>
                <w:color w:val="auto"/>
                <w:kern w:val="0"/>
                <w:sz w:val="24"/>
                <w:szCs w:val="24"/>
              </w:rPr>
            </w:pPr>
          </w:p>
        </w:tc>
        <w:tc>
          <w:tcPr>
            <w:tcW w:w="1292"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644" w:type="dxa"/>
            <w:noWrap w:val="0"/>
            <w:vAlign w:val="center"/>
          </w:tcPr>
          <w:p>
            <w:pPr>
              <w:widowControl/>
              <w:jc w:val="center"/>
              <w:rPr>
                <w:rFonts w:hint="eastAsia" w:ascii="仿宋_GB2312" w:hAnsi="仿宋_GB2312" w:eastAsia="仿宋_GB2312" w:cs="仿宋_GB2312"/>
                <w:color w:val="auto"/>
                <w:kern w:val="0"/>
                <w:sz w:val="24"/>
                <w:szCs w:val="24"/>
              </w:rPr>
            </w:pPr>
          </w:p>
        </w:tc>
        <w:tc>
          <w:tcPr>
            <w:tcW w:w="84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73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2934"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862" w:type="dxa"/>
            <w:noWrap w:val="0"/>
            <w:vAlign w:val="center"/>
          </w:tcPr>
          <w:p>
            <w:pPr>
              <w:widowControl/>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892" w:type="dxa"/>
            <w:vMerge w:val="continue"/>
            <w:noWrap w:val="0"/>
            <w:vAlign w:val="center"/>
          </w:tcPr>
          <w:p>
            <w:pPr>
              <w:widowControl/>
              <w:jc w:val="center"/>
              <w:rPr>
                <w:rFonts w:hint="eastAsia" w:ascii="仿宋_GB2312" w:hAnsi="仿宋_GB2312" w:eastAsia="仿宋_GB2312" w:cs="仿宋_GB2312"/>
                <w:color w:val="auto"/>
                <w:kern w:val="0"/>
                <w:sz w:val="24"/>
                <w:szCs w:val="24"/>
              </w:rPr>
            </w:pPr>
          </w:p>
        </w:tc>
        <w:tc>
          <w:tcPr>
            <w:tcW w:w="1292"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644" w:type="dxa"/>
            <w:noWrap w:val="0"/>
            <w:vAlign w:val="center"/>
          </w:tcPr>
          <w:p>
            <w:pPr>
              <w:widowControl/>
              <w:jc w:val="center"/>
              <w:rPr>
                <w:rFonts w:hint="eastAsia" w:ascii="仿宋_GB2312" w:hAnsi="仿宋_GB2312" w:eastAsia="仿宋_GB2312" w:cs="仿宋_GB2312"/>
                <w:color w:val="auto"/>
                <w:kern w:val="0"/>
                <w:sz w:val="24"/>
                <w:szCs w:val="24"/>
              </w:rPr>
            </w:pPr>
          </w:p>
        </w:tc>
        <w:tc>
          <w:tcPr>
            <w:tcW w:w="84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73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2934"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862" w:type="dxa"/>
            <w:noWrap w:val="0"/>
            <w:vAlign w:val="center"/>
          </w:tcPr>
          <w:p>
            <w:pPr>
              <w:widowControl/>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892" w:type="dxa"/>
            <w:vMerge w:val="continue"/>
            <w:noWrap w:val="0"/>
            <w:vAlign w:val="center"/>
          </w:tcPr>
          <w:p>
            <w:pPr>
              <w:widowControl/>
              <w:jc w:val="center"/>
              <w:rPr>
                <w:rFonts w:hint="eastAsia" w:ascii="仿宋_GB2312" w:hAnsi="仿宋_GB2312" w:eastAsia="仿宋_GB2312" w:cs="仿宋_GB2312"/>
                <w:color w:val="auto"/>
                <w:kern w:val="0"/>
                <w:sz w:val="24"/>
                <w:szCs w:val="24"/>
              </w:rPr>
            </w:pPr>
          </w:p>
        </w:tc>
        <w:tc>
          <w:tcPr>
            <w:tcW w:w="1292"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644" w:type="dxa"/>
            <w:noWrap w:val="0"/>
            <w:vAlign w:val="center"/>
          </w:tcPr>
          <w:p>
            <w:pPr>
              <w:widowControl/>
              <w:jc w:val="center"/>
              <w:rPr>
                <w:rFonts w:hint="eastAsia" w:ascii="仿宋_GB2312" w:hAnsi="仿宋_GB2312" w:eastAsia="仿宋_GB2312" w:cs="仿宋_GB2312"/>
                <w:color w:val="auto"/>
                <w:kern w:val="0"/>
                <w:sz w:val="24"/>
                <w:szCs w:val="24"/>
              </w:rPr>
            </w:pPr>
          </w:p>
        </w:tc>
        <w:tc>
          <w:tcPr>
            <w:tcW w:w="84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73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2934"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862" w:type="dxa"/>
            <w:noWrap w:val="0"/>
            <w:vAlign w:val="center"/>
          </w:tcPr>
          <w:p>
            <w:pPr>
              <w:widowControl/>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892" w:type="dxa"/>
            <w:vMerge w:val="continue"/>
            <w:noWrap w:val="0"/>
            <w:vAlign w:val="center"/>
          </w:tcPr>
          <w:p>
            <w:pPr>
              <w:widowControl/>
              <w:jc w:val="center"/>
              <w:rPr>
                <w:rFonts w:hint="eastAsia" w:ascii="仿宋_GB2312" w:hAnsi="仿宋_GB2312" w:eastAsia="仿宋_GB2312" w:cs="仿宋_GB2312"/>
                <w:color w:val="auto"/>
                <w:kern w:val="0"/>
                <w:sz w:val="24"/>
                <w:szCs w:val="24"/>
              </w:rPr>
            </w:pPr>
          </w:p>
        </w:tc>
        <w:tc>
          <w:tcPr>
            <w:tcW w:w="1292"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644" w:type="dxa"/>
            <w:noWrap w:val="0"/>
            <w:vAlign w:val="center"/>
          </w:tcPr>
          <w:p>
            <w:pPr>
              <w:widowControl/>
              <w:jc w:val="center"/>
              <w:rPr>
                <w:rFonts w:hint="eastAsia" w:ascii="仿宋_GB2312" w:hAnsi="仿宋_GB2312" w:eastAsia="仿宋_GB2312" w:cs="仿宋_GB2312"/>
                <w:color w:val="auto"/>
                <w:kern w:val="0"/>
                <w:sz w:val="24"/>
                <w:szCs w:val="24"/>
              </w:rPr>
            </w:pPr>
          </w:p>
        </w:tc>
        <w:tc>
          <w:tcPr>
            <w:tcW w:w="84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73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2934"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862" w:type="dxa"/>
            <w:noWrap w:val="0"/>
            <w:vAlign w:val="center"/>
          </w:tcPr>
          <w:p>
            <w:pPr>
              <w:widowControl/>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892" w:type="dxa"/>
            <w:vMerge w:val="continue"/>
            <w:noWrap w:val="0"/>
            <w:vAlign w:val="center"/>
          </w:tcPr>
          <w:p>
            <w:pPr>
              <w:widowControl/>
              <w:jc w:val="center"/>
              <w:rPr>
                <w:rFonts w:hint="eastAsia" w:ascii="仿宋_GB2312" w:hAnsi="仿宋_GB2312" w:eastAsia="仿宋_GB2312" w:cs="仿宋_GB2312"/>
                <w:color w:val="auto"/>
                <w:kern w:val="0"/>
                <w:sz w:val="24"/>
                <w:szCs w:val="24"/>
              </w:rPr>
            </w:pPr>
          </w:p>
        </w:tc>
        <w:tc>
          <w:tcPr>
            <w:tcW w:w="1292"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644" w:type="dxa"/>
            <w:noWrap w:val="0"/>
            <w:vAlign w:val="center"/>
          </w:tcPr>
          <w:p>
            <w:pPr>
              <w:widowControl/>
              <w:jc w:val="center"/>
              <w:rPr>
                <w:rFonts w:hint="eastAsia" w:ascii="仿宋_GB2312" w:hAnsi="仿宋_GB2312" w:eastAsia="仿宋_GB2312" w:cs="仿宋_GB2312"/>
                <w:color w:val="auto"/>
                <w:kern w:val="0"/>
                <w:sz w:val="24"/>
                <w:szCs w:val="24"/>
              </w:rPr>
            </w:pPr>
          </w:p>
        </w:tc>
        <w:tc>
          <w:tcPr>
            <w:tcW w:w="84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73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2934"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862" w:type="dxa"/>
            <w:noWrap w:val="0"/>
            <w:vAlign w:val="center"/>
          </w:tcPr>
          <w:p>
            <w:pPr>
              <w:widowControl/>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892" w:type="dxa"/>
            <w:vMerge w:val="continue"/>
            <w:noWrap w:val="0"/>
            <w:vAlign w:val="center"/>
          </w:tcPr>
          <w:p>
            <w:pPr>
              <w:widowControl/>
              <w:jc w:val="center"/>
              <w:rPr>
                <w:rFonts w:hint="eastAsia" w:ascii="仿宋_GB2312" w:hAnsi="仿宋_GB2312" w:eastAsia="仿宋_GB2312" w:cs="仿宋_GB2312"/>
                <w:color w:val="auto"/>
                <w:kern w:val="0"/>
                <w:sz w:val="24"/>
                <w:szCs w:val="24"/>
              </w:rPr>
            </w:pPr>
          </w:p>
        </w:tc>
        <w:tc>
          <w:tcPr>
            <w:tcW w:w="1292"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644" w:type="dxa"/>
            <w:noWrap w:val="0"/>
            <w:vAlign w:val="center"/>
          </w:tcPr>
          <w:p>
            <w:pPr>
              <w:widowControl/>
              <w:jc w:val="center"/>
              <w:rPr>
                <w:rFonts w:hint="eastAsia" w:ascii="仿宋_GB2312" w:hAnsi="仿宋_GB2312" w:eastAsia="仿宋_GB2312" w:cs="仿宋_GB2312"/>
                <w:color w:val="auto"/>
                <w:kern w:val="0"/>
                <w:sz w:val="24"/>
                <w:szCs w:val="24"/>
              </w:rPr>
            </w:pPr>
          </w:p>
        </w:tc>
        <w:tc>
          <w:tcPr>
            <w:tcW w:w="84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733"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2934" w:type="dxa"/>
            <w:gridSpan w:val="2"/>
            <w:noWrap w:val="0"/>
            <w:vAlign w:val="center"/>
          </w:tcPr>
          <w:p>
            <w:pPr>
              <w:widowControl/>
              <w:jc w:val="center"/>
              <w:rPr>
                <w:rFonts w:hint="eastAsia" w:ascii="仿宋_GB2312" w:hAnsi="仿宋_GB2312" w:eastAsia="仿宋_GB2312" w:cs="仿宋_GB2312"/>
                <w:color w:val="auto"/>
                <w:kern w:val="0"/>
                <w:sz w:val="24"/>
                <w:szCs w:val="24"/>
              </w:rPr>
            </w:pPr>
          </w:p>
        </w:tc>
        <w:tc>
          <w:tcPr>
            <w:tcW w:w="1862" w:type="dxa"/>
            <w:noWrap w:val="0"/>
            <w:vAlign w:val="center"/>
          </w:tcPr>
          <w:p>
            <w:pPr>
              <w:widowControl/>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892"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申请</w:t>
            </w:r>
          </w:p>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理由</w:t>
            </w:r>
          </w:p>
        </w:tc>
        <w:tc>
          <w:tcPr>
            <w:tcW w:w="9308" w:type="dxa"/>
            <w:gridSpan w:val="10"/>
            <w:tcBorders/>
            <w:noWrap w:val="0"/>
            <w:vAlign w:val="center"/>
          </w:tcPr>
          <w:p>
            <w:pPr>
              <w:widowControl/>
              <w:jc w:val="both"/>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892"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社区居委会或村委会意见</w:t>
            </w:r>
          </w:p>
        </w:tc>
        <w:tc>
          <w:tcPr>
            <w:tcW w:w="9308" w:type="dxa"/>
            <w:gridSpan w:val="10"/>
            <w:noWrap w:val="0"/>
            <w:vAlign w:val="center"/>
          </w:tcPr>
          <w:p>
            <w:pPr>
              <w:widowControl/>
              <w:jc w:val="both"/>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社区居委会或村委盖章</w:t>
            </w:r>
          </w:p>
          <w:p>
            <w:pPr>
              <w:jc w:val="center"/>
              <w:rPr>
                <w:rFonts w:hint="eastAsia" w:ascii="仿宋_GB2312" w:hAnsi="仿宋_GB2312" w:eastAsia="仿宋_GB2312" w:cs="仿宋_GB2312"/>
                <w:color w:val="auto"/>
                <w:kern w:val="0"/>
                <w:sz w:val="24"/>
                <w:szCs w:val="24"/>
              </w:rPr>
            </w:pP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审核人签字：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892"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乡镇社会事务办公室意见</w:t>
            </w:r>
          </w:p>
        </w:tc>
        <w:tc>
          <w:tcPr>
            <w:tcW w:w="9308" w:type="dxa"/>
            <w:gridSpan w:val="10"/>
            <w:noWrap w:val="0"/>
            <w:vAlign w:val="center"/>
          </w:tcPr>
          <w:p>
            <w:pPr>
              <w:widowControl/>
              <w:jc w:val="both"/>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乡（镇）社会事务办公室盖章</w:t>
            </w:r>
          </w:p>
          <w:p>
            <w:pPr>
              <w:widowControl/>
              <w:jc w:val="center"/>
              <w:rPr>
                <w:rFonts w:hint="eastAsia" w:ascii="仿宋_GB2312" w:hAnsi="仿宋_GB2312" w:eastAsia="仿宋_GB2312" w:cs="仿宋_GB2312"/>
                <w:color w:val="auto"/>
                <w:kern w:val="0"/>
                <w:sz w:val="24"/>
                <w:szCs w:val="24"/>
              </w:rPr>
            </w:pP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审核人签字：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892"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民政局社会救助股意见</w:t>
            </w:r>
          </w:p>
        </w:tc>
        <w:tc>
          <w:tcPr>
            <w:tcW w:w="9308" w:type="dxa"/>
            <w:gridSpan w:val="10"/>
            <w:noWrap w:val="0"/>
            <w:vAlign w:val="center"/>
          </w:tcPr>
          <w:p>
            <w:pPr>
              <w:jc w:val="center"/>
              <w:rPr>
                <w:rFonts w:hint="eastAsia" w:ascii="仿宋_GB2312" w:hAnsi="仿宋_GB2312" w:eastAsia="仿宋_GB2312" w:cs="仿宋_GB2312"/>
                <w:color w:val="auto"/>
                <w:kern w:val="0"/>
                <w:sz w:val="24"/>
                <w:szCs w:val="24"/>
              </w:rPr>
            </w:pPr>
          </w:p>
          <w:p>
            <w:pPr>
              <w:jc w:val="center"/>
              <w:rPr>
                <w:rFonts w:hint="eastAsia" w:ascii="仿宋_GB2312" w:hAnsi="仿宋_GB2312" w:eastAsia="仿宋_GB2312" w:cs="仿宋_GB2312"/>
                <w:color w:val="auto"/>
                <w:kern w:val="0"/>
                <w:sz w:val="24"/>
                <w:szCs w:val="24"/>
              </w:rPr>
            </w:pPr>
          </w:p>
          <w:p>
            <w:pPr>
              <w:jc w:val="both"/>
              <w:rPr>
                <w:rFonts w:hint="eastAsia" w:ascii="仿宋_GB2312" w:hAnsi="仿宋_GB2312" w:eastAsia="仿宋_GB2312" w:cs="仿宋_GB2312"/>
                <w:color w:val="auto"/>
                <w:kern w:val="0"/>
                <w:sz w:val="24"/>
                <w:szCs w:val="24"/>
              </w:rPr>
            </w:pPr>
          </w:p>
          <w:p>
            <w:pPr>
              <w:jc w:val="center"/>
              <w:rPr>
                <w:rFonts w:hint="eastAsia" w:ascii="仿宋_GB2312" w:hAnsi="仿宋_GB2312" w:eastAsia="仿宋_GB2312" w:cs="仿宋_GB2312"/>
                <w:color w:val="auto"/>
                <w:kern w:val="0"/>
                <w:sz w:val="24"/>
                <w:szCs w:val="24"/>
              </w:rPr>
            </w:pP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审核人签字：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892" w:type="dxa"/>
            <w:noWrap w:val="0"/>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民政局领导意见</w:t>
            </w:r>
          </w:p>
        </w:tc>
        <w:tc>
          <w:tcPr>
            <w:tcW w:w="9308" w:type="dxa"/>
            <w:gridSpan w:val="10"/>
            <w:noWrap w:val="0"/>
            <w:vAlign w:val="center"/>
          </w:tcPr>
          <w:p>
            <w:pPr>
              <w:widowControl/>
              <w:jc w:val="both"/>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p>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县民政局盖章</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领导签字：                                      年    月    日</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pgSz w:w="11906" w:h="16838"/>
      <w:pgMar w:top="1962" w:right="1474" w:bottom="1848" w:left="1587" w:header="850" w:footer="56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FC7FB2F-BD2A-422F-929C-4B50E0D8B0D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E95BC2B4-4107-4104-858F-BA71E5199A3B}"/>
  </w:font>
  <w:font w:name="楷体_GB2312">
    <w:panose1 w:val="02010609030101010101"/>
    <w:charset w:val="86"/>
    <w:family w:val="auto"/>
    <w:pitch w:val="default"/>
    <w:sig w:usb0="00000001" w:usb1="080E0000" w:usb2="00000000" w:usb3="00000000" w:csb0="00040000" w:csb1="00000000"/>
    <w:embedRegular r:id="rId3" w:fontKey="{2DF50EEE-510D-48FD-A577-D0CC209A2236}"/>
  </w:font>
  <w:font w:name="仿宋">
    <w:panose1 w:val="02010609060101010101"/>
    <w:charset w:val="86"/>
    <w:family w:val="auto"/>
    <w:pitch w:val="default"/>
    <w:sig w:usb0="800002BF" w:usb1="38CF7CFA" w:usb2="00000016" w:usb3="00000000" w:csb0="00040001" w:csb1="00000000"/>
    <w:embedRegular r:id="rId4" w:fontKey="{B8873A3D-7382-4841-9232-3153AE7EF039}"/>
  </w:font>
  <w:font w:name="方正仿宋_GBK">
    <w:panose1 w:val="02000000000000000000"/>
    <w:charset w:val="86"/>
    <w:family w:val="script"/>
    <w:pitch w:val="default"/>
    <w:sig w:usb0="A00002BF" w:usb1="38CF7CFA" w:usb2="00082016" w:usb3="00000000" w:csb0="00040001" w:csb1="00000000"/>
    <w:embedRegular r:id="rId5" w:fontKey="{0CA6B388-99E7-40AD-AFFB-6E8CA47DF567}"/>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embedRegular r:id="rId6" w:fontKey="{F7200F74-246D-42A6-A95C-6C0A5BD8648A}"/>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jc w:val="right"/>
      <w:textAlignment w:val="auto"/>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-274320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- 1 -</w:t>
                          </w:r>
                          <w:r>
                            <w:rPr>
                              <w:rFonts w:hint="eastAsia" w:ascii="宋体" w:hAnsi="宋体" w:eastAsia="宋体" w:cs="宋体"/>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1.6pt;height:144pt;width:144pt;mso-position-horizontal:outside;mso-position-horizontal-relative:margin;mso-wrap-style:none;z-index:251661312;mso-width-relative:page;mso-height-relative:page;" filled="f" stroked="f" coordsize="21600,21600" o:gfxdata="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An6VTWAAAACAEAAA8AAAAAAAAAAQAgAAAAIgAAAGRycy9kb3ducmV2LnhtbFBL&#10;AQIUABQAAAAIAIdO4kDHl7XOMQIAAGEEAAAOAAAAAAAAAAEAIAAAACU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- 1 -</w:t>
                    </w:r>
                    <w:r>
                      <w:rPr>
                        <w:rFonts w:hint="eastAsia" w:ascii="宋体" w:hAnsi="宋体" w:eastAsia="宋体" w:cs="宋体"/>
                        <w:sz w:val="30"/>
                        <w:szCs w:val="30"/>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-43180</wp:posOffset>
              </wp:positionV>
              <wp:extent cx="5600700" cy="952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600700" cy="952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5pt;margin-top:-3.4pt;height:0.75pt;width:441pt;z-index:251660288;mso-width-relative:page;mso-height-relative:page;" filled="f" stroked="t" coordsize="21600,21600" o:gfxdata="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tE0r/WAAAABwEAAA8AAAAAAAAAAQAgAAAAIgAAAGRycy9kb3ducmV2LnhtbFBLAQIUABQA&#10;AAAIAIdO4kDgmF+I8gEAAL8DAAAOAAAAAAAAAAEAIAAAACU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镇康县人民政府发布</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镇康县人民政府行政规范性文件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ZTAyYTgwYjU2YWM4NjJjOGQ1Y2NjZWQwZDYyNjIifQ=="/>
  </w:docVars>
  <w:rsids>
    <w:rsidRoot w:val="00172A27"/>
    <w:rsid w:val="019E71BD"/>
    <w:rsid w:val="029562D6"/>
    <w:rsid w:val="04240D29"/>
    <w:rsid w:val="04B679C3"/>
    <w:rsid w:val="04E24ACA"/>
    <w:rsid w:val="063F6C84"/>
    <w:rsid w:val="06D73361"/>
    <w:rsid w:val="080F63D8"/>
    <w:rsid w:val="09341458"/>
    <w:rsid w:val="0B0912D7"/>
    <w:rsid w:val="10A87B1C"/>
    <w:rsid w:val="10FA0A8C"/>
    <w:rsid w:val="152D2DCA"/>
    <w:rsid w:val="1B790F76"/>
    <w:rsid w:val="1CE738FD"/>
    <w:rsid w:val="1DEC284C"/>
    <w:rsid w:val="1E6523AC"/>
    <w:rsid w:val="22440422"/>
    <w:rsid w:val="26F820EC"/>
    <w:rsid w:val="2ACE491C"/>
    <w:rsid w:val="2FE37376"/>
    <w:rsid w:val="306D7208"/>
    <w:rsid w:val="31A15F24"/>
    <w:rsid w:val="32DB92FA"/>
    <w:rsid w:val="345F186B"/>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021EE1"/>
    <w:rsid w:val="52F46F0B"/>
    <w:rsid w:val="53D8014D"/>
    <w:rsid w:val="53EA4A0D"/>
    <w:rsid w:val="55E064E0"/>
    <w:rsid w:val="572C6D10"/>
    <w:rsid w:val="59271254"/>
    <w:rsid w:val="59DC2482"/>
    <w:rsid w:val="5DC34279"/>
    <w:rsid w:val="608816D1"/>
    <w:rsid w:val="60EF4E7F"/>
    <w:rsid w:val="63E81AE3"/>
    <w:rsid w:val="64F5A37E"/>
    <w:rsid w:val="665233C1"/>
    <w:rsid w:val="669058B5"/>
    <w:rsid w:val="6AD9688B"/>
    <w:rsid w:val="6D0E3F22"/>
    <w:rsid w:val="6EBF9763"/>
    <w:rsid w:val="77E5E68E"/>
    <w:rsid w:val="77FD8E32"/>
    <w:rsid w:val="7BBA99E5"/>
    <w:rsid w:val="7C9011D9"/>
    <w:rsid w:val="7D3BED4D"/>
    <w:rsid w:val="7DC651C5"/>
    <w:rsid w:val="7DFF62D3"/>
    <w:rsid w:val="7FCC2834"/>
    <w:rsid w:val="7FDF7EBC"/>
    <w:rsid w:val="7FEC29CF"/>
    <w:rsid w:val="7FEF7450"/>
    <w:rsid w:val="7FFB59AC"/>
    <w:rsid w:val="8BEFB12D"/>
    <w:rsid w:val="9EFF6C4E"/>
    <w:rsid w:val="A5BB51AD"/>
    <w:rsid w:val="ADFFD485"/>
    <w:rsid w:val="BAB3FD8B"/>
    <w:rsid w:val="BF6C407A"/>
    <w:rsid w:val="C61F199F"/>
    <w:rsid w:val="DB7417CC"/>
    <w:rsid w:val="E2CF4533"/>
    <w:rsid w:val="EF870CDB"/>
    <w:rsid w:val="EFB79348"/>
    <w:rsid w:val="F17D4D85"/>
    <w:rsid w:val="F7FDA507"/>
    <w:rsid w:val="FBDB13C9"/>
    <w:rsid w:val="FF6E6511"/>
    <w:rsid w:val="FFAEB8AE"/>
    <w:rsid w:val="FFF1B14B"/>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2"/>
    <w:autoRedefine/>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bCs/>
    </w:rPr>
  </w:style>
  <w:style w:type="character" w:styleId="10">
    <w:name w:val="page number"/>
    <w:basedOn w:val="8"/>
    <w:autoRedefine/>
    <w:qFormat/>
    <w:uiPriority w:val="0"/>
  </w:style>
  <w:style w:type="character" w:styleId="11">
    <w:name w:val="Hyperlink"/>
    <w:basedOn w:val="8"/>
    <w:autoRedefine/>
    <w:qFormat/>
    <w:uiPriority w:val="0"/>
    <w:rPr>
      <w:color w:val="0000FF"/>
      <w:u w:val="single"/>
    </w:rPr>
  </w:style>
  <w:style w:type="character" w:customStyle="1" w:styleId="12">
    <w:name w:val="标题 1 Char"/>
    <w:link w:val="2"/>
    <w:autoRedefine/>
    <w:qFormat/>
    <w:uiPriority w:val="0"/>
    <w:rPr>
      <w:rFonts w:ascii="Times New Roman" w:hAnsi="Times New Roman" w:eastAsia="宋体" w:cs="Times New Roman"/>
      <w:b/>
      <w:kern w:val="44"/>
      <w:sz w:val="4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4607</Words>
  <Characters>4652</Characters>
  <Lines>1</Lines>
  <Paragraphs>1</Paragraphs>
  <TotalTime>17</TotalTime>
  <ScaleCrop>false</ScaleCrop>
  <LinksUpToDate>false</LinksUpToDate>
  <CharactersWithSpaces>5261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阿瑞</cp:lastModifiedBy>
  <cp:lastPrinted>2021-10-29T03:30:00Z</cp:lastPrinted>
  <dcterms:modified xsi:type="dcterms:W3CDTF">2024-04-09T02:53:55Z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DB54B7A4E9334B2E88CF11503F90EDB9_13</vt:lpwstr>
  </property>
</Properties>
</file>