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镇康县民族宗教事务局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6244969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