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宋体" w:eastAsia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镇康县环境卫生工作站搬迁项目修建性详细规划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县级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专家审查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意见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镇康县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国土空间规划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委员会办公室在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镇康县自然资源局三楼会议室组织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召开了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《镇康县环境卫生工作站搬迁项目修建性详细规划》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eastAsia="zh-CN"/>
        </w:rPr>
        <w:t>规划县级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专家审查会议。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县自然资源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局及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内城乡规划方面有关专家参加了会议，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会人员在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审查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规划方案，听取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规划设计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单位汇报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及现场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答疑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基础上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专家组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提出以下审查意见：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规划范围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本项目位于镇康县南伞镇勐英南路，康祥社区后方原黄沙水采石场，项目用地面积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12.74亩。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二、总体评价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通过专家组会议审查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原则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通过审查。</w:t>
      </w:r>
    </w:p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三、修改意见</w:t>
      </w:r>
      <w:r>
        <w:rPr>
          <w:rFonts w:hint="eastAsia" w:ascii="黑体" w:hAnsi="黑体" w:cs="黑体"/>
          <w:b w:val="0"/>
          <w:bCs/>
          <w:sz w:val="32"/>
          <w:szCs w:val="32"/>
          <w:lang w:val="en-US" w:eastAsia="zh-CN"/>
        </w:rPr>
        <w:t>回复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1.修改完善规划设计说明中错误表述部分内容；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回复：已修改设计说明中相应部分；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补充完善竖向设计图，并对道路名称和道路宽度作标注；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320" w:firstLineChars="1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回复：以补充竖向设计详7.1竖向设计图；道路名称和道路宽度作标注详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7.0总平面布置图；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修改完善给排水管网标注方向；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回复：排水分析图及总平面图中已增加排水方向；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修改完善绿化规划图，并对植草坪砖、整体绿化作分别计算；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回复：已修改，并在图中标注其植草砖面积，详绿化分析图，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建议临时建筑彩钢瓦顶改用白色膜结构；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 xml:space="preserve"> 回复：本次规划设计中综合楼、职工之家、公共洗手间采用白墙外墙小青瓦瓦顶；特种车停车间及维修车间采用白色膜结构；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23811" w:h="16838" w:orient="landscape"/>
      <w:pgMar w:top="1588" w:right="1701" w:bottom="1474" w:left="170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BD2E8"/>
    <w:multiLevelType w:val="singleLevel"/>
    <w:tmpl w:val="0D9BD2E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40E28"/>
    <w:rsid w:val="57653E09"/>
    <w:rsid w:val="669D67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68" w:firstLineChars="203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520</Characters>
  <Paragraphs>19</Paragraphs>
  <TotalTime>7</TotalTime>
  <ScaleCrop>false</ScaleCrop>
  <LinksUpToDate>false</LinksUpToDate>
  <CharactersWithSpaces>522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2018-05-03T02:26:00Z</dcterms:created>
  <dc:creator>Administrator</dc:creator>
  <cp:lastModifiedBy>肤浅</cp:lastModifiedBy>
  <cp:lastPrinted>2021-10-20T09:40:00Z</cp:lastPrinted>
  <dcterms:modified xsi:type="dcterms:W3CDTF">2022-04-19T06:45:17Z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4BC8A1F4C6094B21B75996310581859C</vt:lpwstr>
  </property>
</Properties>
</file>